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CA" w:rsidRPr="00D23EDB" w:rsidRDefault="004A11CA" w:rsidP="004A11CA">
      <w:pPr>
        <w:rPr>
          <w:rFonts w:ascii="Arial" w:hAnsi="Arial"/>
          <w:b/>
          <w:i/>
          <w:iCs/>
          <w:szCs w:val="24"/>
        </w:rPr>
      </w:pPr>
      <w:r w:rsidRPr="00D23EDB">
        <w:rPr>
          <w:rFonts w:ascii="Arial" w:hAnsi="Arial"/>
          <w:b/>
          <w:i/>
          <w:iCs/>
          <w:szCs w:val="24"/>
        </w:rPr>
        <w:t xml:space="preserve">REGIMENTO INTERNO </w:t>
      </w:r>
      <w:r>
        <w:rPr>
          <w:rFonts w:ascii="Arial" w:hAnsi="Arial"/>
          <w:b/>
          <w:i/>
          <w:iCs/>
          <w:szCs w:val="24"/>
        </w:rPr>
        <w:t xml:space="preserve">DO NÚCLEO DE INOVAÇÃO TECNOLÓGICA </w:t>
      </w:r>
      <w:r w:rsidR="00952E76">
        <w:rPr>
          <w:rFonts w:ascii="Arial" w:hAnsi="Arial"/>
          <w:b/>
          <w:i/>
          <w:iCs/>
          <w:szCs w:val="24"/>
        </w:rPr>
        <w:t xml:space="preserve">DA </w:t>
      </w:r>
      <w:r w:rsidR="00183133" w:rsidRPr="008E4451">
        <w:rPr>
          <w:rFonts w:ascii="Arial" w:hAnsi="Arial"/>
          <w:b/>
          <w:i/>
          <w:iCs/>
          <w:szCs w:val="24"/>
          <w:highlight w:val="yellow"/>
        </w:rPr>
        <w:t>ICTESP</w:t>
      </w:r>
      <w:r>
        <w:rPr>
          <w:rFonts w:ascii="Arial" w:hAnsi="Arial"/>
          <w:b/>
          <w:i/>
          <w:iCs/>
          <w:szCs w:val="24"/>
        </w:rPr>
        <w:t xml:space="preserve"> –</w:t>
      </w:r>
      <w:r w:rsidR="00952E76">
        <w:rPr>
          <w:rFonts w:ascii="Arial" w:hAnsi="Arial"/>
          <w:b/>
          <w:i/>
          <w:iCs/>
          <w:szCs w:val="24"/>
        </w:rPr>
        <w:t xml:space="preserve"> </w:t>
      </w:r>
      <w:r>
        <w:rPr>
          <w:rFonts w:ascii="Arial" w:hAnsi="Arial"/>
          <w:b/>
          <w:i/>
          <w:iCs/>
          <w:szCs w:val="24"/>
        </w:rPr>
        <w:t xml:space="preserve">NIT </w:t>
      </w:r>
      <w:r w:rsidR="008E4451" w:rsidRPr="008E4451">
        <w:rPr>
          <w:rFonts w:ascii="Arial" w:hAnsi="Arial"/>
          <w:b/>
          <w:i/>
          <w:iCs/>
          <w:szCs w:val="24"/>
          <w:highlight w:val="yellow"/>
        </w:rPr>
        <w:t>ICTESP</w:t>
      </w:r>
    </w:p>
    <w:p w:rsidR="004A11CA" w:rsidRDefault="004A11CA" w:rsidP="004A11CA">
      <w:pPr>
        <w:pStyle w:val="Ttulo2"/>
        <w:spacing w:line="276" w:lineRule="auto"/>
        <w:ind w:firstLine="0"/>
        <w:jc w:val="center"/>
        <w:rPr>
          <w:rFonts w:ascii="Arial" w:hAnsi="Arial"/>
          <w:i w:val="0"/>
          <w:iCs/>
          <w:szCs w:val="24"/>
        </w:rPr>
      </w:pPr>
    </w:p>
    <w:p w:rsidR="004A11CA" w:rsidRPr="00904AF6" w:rsidRDefault="004A11CA" w:rsidP="004A11CA">
      <w:pPr>
        <w:pStyle w:val="Ttulo2"/>
        <w:spacing w:line="276" w:lineRule="auto"/>
        <w:ind w:firstLine="0"/>
        <w:jc w:val="center"/>
        <w:rPr>
          <w:rFonts w:ascii="Arial" w:hAnsi="Arial"/>
          <w:i w:val="0"/>
          <w:iCs/>
          <w:szCs w:val="24"/>
        </w:rPr>
      </w:pPr>
      <w:r w:rsidRPr="00904AF6">
        <w:rPr>
          <w:rFonts w:ascii="Arial" w:hAnsi="Arial"/>
          <w:i w:val="0"/>
          <w:iCs/>
          <w:szCs w:val="24"/>
        </w:rPr>
        <w:t>Portaria do Diretor Técnico d</w:t>
      </w:r>
      <w:r w:rsidR="008E4451">
        <w:rPr>
          <w:rFonts w:ascii="Arial" w:hAnsi="Arial"/>
          <w:i w:val="0"/>
          <w:iCs/>
          <w:szCs w:val="24"/>
        </w:rPr>
        <w:t>a</w:t>
      </w:r>
      <w:r w:rsidRPr="00904AF6">
        <w:rPr>
          <w:rFonts w:ascii="Arial" w:hAnsi="Arial"/>
          <w:i w:val="0"/>
          <w:iCs/>
          <w:szCs w:val="24"/>
        </w:rPr>
        <w:t xml:space="preserve"> </w:t>
      </w:r>
      <w:r w:rsidRPr="008E4451">
        <w:rPr>
          <w:rFonts w:ascii="Arial" w:hAnsi="Arial"/>
          <w:i w:val="0"/>
          <w:iCs/>
          <w:szCs w:val="24"/>
          <w:highlight w:val="yellow"/>
        </w:rPr>
        <w:t>I</w:t>
      </w:r>
      <w:r w:rsidR="008E4451" w:rsidRPr="008E4451">
        <w:rPr>
          <w:rFonts w:ascii="Arial" w:hAnsi="Arial"/>
          <w:i w:val="0"/>
          <w:iCs/>
          <w:szCs w:val="24"/>
          <w:highlight w:val="yellow"/>
        </w:rPr>
        <w:t>CTESP</w:t>
      </w:r>
      <w:r w:rsidRPr="00904AF6">
        <w:rPr>
          <w:rFonts w:ascii="Arial" w:hAnsi="Arial"/>
          <w:i w:val="0"/>
          <w:iCs/>
          <w:szCs w:val="24"/>
        </w:rPr>
        <w:t xml:space="preserve"> de </w:t>
      </w:r>
      <w:r w:rsidR="008E4451" w:rsidRPr="008E4451">
        <w:rPr>
          <w:rFonts w:ascii="Arial" w:hAnsi="Arial"/>
          <w:i w:val="0"/>
          <w:iCs/>
          <w:szCs w:val="24"/>
          <w:highlight w:val="yellow"/>
        </w:rPr>
        <w:t>XX</w:t>
      </w:r>
      <w:r>
        <w:rPr>
          <w:rFonts w:ascii="Arial" w:hAnsi="Arial"/>
          <w:i w:val="0"/>
          <w:iCs/>
          <w:szCs w:val="24"/>
        </w:rPr>
        <w:t xml:space="preserve"> </w:t>
      </w:r>
      <w:r w:rsidRPr="00904AF6">
        <w:rPr>
          <w:rFonts w:ascii="Arial" w:hAnsi="Arial"/>
          <w:i w:val="0"/>
          <w:iCs/>
          <w:szCs w:val="24"/>
        </w:rPr>
        <w:t xml:space="preserve">de </w:t>
      </w:r>
      <w:r w:rsidR="008E4451" w:rsidRPr="008E4451">
        <w:rPr>
          <w:rFonts w:ascii="Arial" w:hAnsi="Arial"/>
          <w:i w:val="0"/>
          <w:iCs/>
          <w:szCs w:val="24"/>
          <w:highlight w:val="yellow"/>
        </w:rPr>
        <w:t>XXXX</w:t>
      </w:r>
      <w:r w:rsidRPr="00904AF6">
        <w:rPr>
          <w:rFonts w:ascii="Arial" w:hAnsi="Arial"/>
          <w:i w:val="0"/>
          <w:iCs/>
          <w:szCs w:val="24"/>
        </w:rPr>
        <w:t xml:space="preserve"> de 201</w:t>
      </w:r>
      <w:r w:rsidR="008E4451">
        <w:rPr>
          <w:rFonts w:ascii="Arial" w:hAnsi="Arial"/>
          <w:i w:val="0"/>
          <w:iCs/>
          <w:szCs w:val="24"/>
        </w:rPr>
        <w:t>7</w:t>
      </w:r>
      <w:r>
        <w:rPr>
          <w:rFonts w:ascii="Arial" w:hAnsi="Arial"/>
          <w:i w:val="0"/>
          <w:iCs/>
          <w:szCs w:val="24"/>
        </w:rPr>
        <w:t>.</w:t>
      </w:r>
    </w:p>
    <w:p w:rsidR="004A11CA" w:rsidRPr="00E71FE4" w:rsidRDefault="004A11CA" w:rsidP="004A11CA"/>
    <w:p w:rsidR="004A11CA" w:rsidRPr="00FF200B" w:rsidRDefault="004A11CA" w:rsidP="004A11CA">
      <w:pPr>
        <w:pStyle w:val="Ttulo2"/>
        <w:spacing w:line="276" w:lineRule="auto"/>
        <w:ind w:left="5670" w:firstLine="0"/>
        <w:jc w:val="both"/>
        <w:rPr>
          <w:rFonts w:ascii="Arial" w:eastAsia="Arial Unicode MS" w:hAnsi="Arial"/>
          <w:b/>
          <w:i w:val="0"/>
          <w:iCs/>
          <w:sz w:val="22"/>
          <w:szCs w:val="22"/>
          <w:lang w:eastAsia="ar-SA"/>
        </w:rPr>
      </w:pPr>
      <w:r>
        <w:rPr>
          <w:rFonts w:ascii="Arial" w:hAnsi="Arial"/>
          <w:b/>
          <w:i w:val="0"/>
          <w:iCs/>
          <w:sz w:val="18"/>
          <w:szCs w:val="18"/>
        </w:rPr>
        <w:t xml:space="preserve">Dispõe sobre </w:t>
      </w:r>
      <w:r w:rsidRPr="00E71FE4">
        <w:rPr>
          <w:rFonts w:ascii="Arial" w:hAnsi="Arial"/>
          <w:b/>
          <w:i w:val="0"/>
          <w:iCs/>
          <w:sz w:val="18"/>
          <w:szCs w:val="18"/>
        </w:rPr>
        <w:t>o Regimento Interno do N</w:t>
      </w:r>
      <w:r w:rsidR="008E4451">
        <w:rPr>
          <w:rFonts w:ascii="Arial" w:hAnsi="Arial"/>
          <w:b/>
          <w:i w:val="0"/>
          <w:iCs/>
          <w:sz w:val="18"/>
          <w:szCs w:val="18"/>
        </w:rPr>
        <w:t>úcleo de Inovação Tecnológica da</w:t>
      </w:r>
      <w:r w:rsidRPr="00E71FE4">
        <w:rPr>
          <w:rFonts w:ascii="Arial" w:hAnsi="Arial"/>
          <w:b/>
          <w:i w:val="0"/>
          <w:iCs/>
          <w:sz w:val="18"/>
          <w:szCs w:val="18"/>
        </w:rPr>
        <w:t xml:space="preserve"> </w:t>
      </w:r>
      <w:r w:rsidRPr="008E4451">
        <w:rPr>
          <w:rFonts w:ascii="Arial" w:hAnsi="Arial"/>
          <w:b/>
          <w:i w:val="0"/>
          <w:iCs/>
          <w:sz w:val="18"/>
          <w:szCs w:val="18"/>
          <w:highlight w:val="yellow"/>
        </w:rPr>
        <w:t>I</w:t>
      </w:r>
      <w:r w:rsidR="008E4451" w:rsidRPr="008E4451">
        <w:rPr>
          <w:rFonts w:ascii="Arial" w:hAnsi="Arial"/>
          <w:b/>
          <w:i w:val="0"/>
          <w:iCs/>
          <w:sz w:val="18"/>
          <w:szCs w:val="18"/>
          <w:highlight w:val="yellow"/>
        </w:rPr>
        <w:t>CTESP</w:t>
      </w:r>
      <w:r>
        <w:rPr>
          <w:rFonts w:ascii="Arial" w:hAnsi="Arial"/>
          <w:b/>
          <w:i w:val="0"/>
          <w:iCs/>
          <w:sz w:val="22"/>
          <w:szCs w:val="22"/>
        </w:rPr>
        <w:t xml:space="preserve">. </w:t>
      </w:r>
    </w:p>
    <w:p w:rsidR="004A11CA" w:rsidRPr="00CF0CD0" w:rsidRDefault="004A11CA" w:rsidP="004A11CA">
      <w:pPr>
        <w:suppressAutoHyphens/>
        <w:spacing w:line="276" w:lineRule="auto"/>
        <w:jc w:val="both"/>
        <w:rPr>
          <w:rFonts w:ascii="Arial" w:hAnsi="Arial"/>
          <w:iCs/>
          <w:sz w:val="22"/>
          <w:szCs w:val="22"/>
          <w:lang w:eastAsia="ar-SA"/>
        </w:rPr>
      </w:pPr>
    </w:p>
    <w:p w:rsidR="004A11CA" w:rsidRDefault="004A11CA" w:rsidP="004A11CA">
      <w:pPr>
        <w:spacing w:line="276" w:lineRule="auto"/>
        <w:jc w:val="both"/>
        <w:rPr>
          <w:rFonts w:ascii="Arial" w:eastAsia="Arial Unicode MS" w:hAnsi="Arial" w:cs="Arial"/>
          <w:sz w:val="24"/>
          <w:szCs w:val="24"/>
        </w:rPr>
      </w:pPr>
      <w:r w:rsidRPr="00904AF6">
        <w:rPr>
          <w:rFonts w:ascii="Arial" w:eastAsia="Arial Unicode MS" w:hAnsi="Arial" w:cs="Arial"/>
          <w:sz w:val="24"/>
          <w:szCs w:val="24"/>
        </w:rPr>
        <w:t>O Diretor Técnico d</w:t>
      </w:r>
      <w:r w:rsidR="008E4451">
        <w:rPr>
          <w:rFonts w:ascii="Arial" w:eastAsia="Arial Unicode MS" w:hAnsi="Arial" w:cs="Arial"/>
          <w:sz w:val="24"/>
          <w:szCs w:val="24"/>
        </w:rPr>
        <w:t>a</w:t>
      </w:r>
      <w:r w:rsidRPr="00904AF6">
        <w:rPr>
          <w:rFonts w:ascii="Arial" w:eastAsia="Arial Unicode MS" w:hAnsi="Arial" w:cs="Arial"/>
          <w:sz w:val="24"/>
          <w:szCs w:val="24"/>
        </w:rPr>
        <w:t xml:space="preserve"> </w:t>
      </w:r>
      <w:r w:rsidR="008E4451">
        <w:rPr>
          <w:rFonts w:ascii="Arial" w:eastAsia="Arial Unicode MS" w:hAnsi="Arial" w:cs="Arial"/>
          <w:sz w:val="24"/>
          <w:szCs w:val="24"/>
        </w:rPr>
        <w:t>ICTESP</w:t>
      </w:r>
      <w:r w:rsidRPr="00904AF6">
        <w:rPr>
          <w:rFonts w:ascii="Arial" w:eastAsia="Arial Unicode MS" w:hAnsi="Arial" w:cs="Arial"/>
          <w:sz w:val="24"/>
          <w:szCs w:val="24"/>
        </w:rPr>
        <w:t xml:space="preserve">, </w:t>
      </w:r>
      <w:r w:rsidR="008E4451">
        <w:rPr>
          <w:rFonts w:ascii="Arial" w:eastAsia="Arial Unicode MS" w:hAnsi="Arial" w:cs="Arial"/>
          <w:sz w:val="24"/>
          <w:szCs w:val="24"/>
        </w:rPr>
        <w:t xml:space="preserve">da Agência Paulista de Tecnologia dos Agronegócios, </w:t>
      </w:r>
      <w:r w:rsidRPr="00904AF6">
        <w:rPr>
          <w:rFonts w:ascii="Arial" w:eastAsia="Arial Unicode MS" w:hAnsi="Arial" w:cs="Arial"/>
          <w:sz w:val="24"/>
          <w:szCs w:val="24"/>
        </w:rPr>
        <w:t xml:space="preserve">no uso de suas </w:t>
      </w:r>
      <w:r>
        <w:rPr>
          <w:rFonts w:ascii="Arial" w:eastAsia="Arial Unicode MS" w:hAnsi="Arial" w:cs="Arial"/>
          <w:sz w:val="24"/>
          <w:szCs w:val="24"/>
        </w:rPr>
        <w:t>atribuições</w:t>
      </w:r>
      <w:r w:rsidR="008E4451">
        <w:rPr>
          <w:rFonts w:ascii="Arial" w:eastAsia="Arial Unicode MS" w:hAnsi="Arial" w:cs="Arial"/>
          <w:sz w:val="24"/>
          <w:szCs w:val="24"/>
        </w:rPr>
        <w:t xml:space="preserve"> legais</w:t>
      </w:r>
      <w:r>
        <w:rPr>
          <w:rFonts w:ascii="Arial" w:eastAsia="Arial Unicode MS" w:hAnsi="Arial" w:cs="Arial"/>
          <w:sz w:val="24"/>
          <w:szCs w:val="24"/>
        </w:rPr>
        <w:t xml:space="preserve">, </w:t>
      </w:r>
      <w:r w:rsidR="008E4451">
        <w:rPr>
          <w:rFonts w:ascii="Arial" w:eastAsia="Arial Unicode MS" w:hAnsi="Arial" w:cs="Arial"/>
          <w:sz w:val="24"/>
          <w:szCs w:val="24"/>
        </w:rPr>
        <w:t>pela competência atribuída no</w:t>
      </w:r>
      <w:r>
        <w:rPr>
          <w:rFonts w:ascii="Arial" w:eastAsia="Arial Unicode MS" w:hAnsi="Arial" w:cs="Arial"/>
          <w:sz w:val="24"/>
          <w:szCs w:val="24"/>
        </w:rPr>
        <w:t xml:space="preserve"> Decreto 4</w:t>
      </w:r>
      <w:r w:rsidR="008E4451">
        <w:rPr>
          <w:rFonts w:ascii="Arial" w:eastAsia="Arial Unicode MS" w:hAnsi="Arial" w:cs="Arial"/>
          <w:sz w:val="24"/>
          <w:szCs w:val="24"/>
        </w:rPr>
        <w:t>6</w:t>
      </w:r>
      <w:r>
        <w:rPr>
          <w:rFonts w:ascii="Arial" w:eastAsia="Arial Unicode MS" w:hAnsi="Arial" w:cs="Arial"/>
          <w:sz w:val="24"/>
          <w:szCs w:val="24"/>
        </w:rPr>
        <w:t>.</w:t>
      </w:r>
      <w:r w:rsidR="008E4451">
        <w:rPr>
          <w:rFonts w:ascii="Arial" w:eastAsia="Arial Unicode MS" w:hAnsi="Arial" w:cs="Arial"/>
          <w:sz w:val="24"/>
          <w:szCs w:val="24"/>
        </w:rPr>
        <w:t>488</w:t>
      </w:r>
      <w:r>
        <w:rPr>
          <w:rFonts w:ascii="Arial" w:eastAsia="Arial Unicode MS" w:hAnsi="Arial" w:cs="Arial"/>
          <w:sz w:val="24"/>
          <w:szCs w:val="24"/>
        </w:rPr>
        <w:t xml:space="preserve">, de </w:t>
      </w:r>
      <w:r w:rsidR="008E4451">
        <w:rPr>
          <w:rFonts w:ascii="Arial" w:eastAsia="Arial Unicode MS" w:hAnsi="Arial" w:cs="Arial"/>
          <w:sz w:val="24"/>
          <w:szCs w:val="24"/>
        </w:rPr>
        <w:t>0</w:t>
      </w:r>
      <w:r>
        <w:rPr>
          <w:rFonts w:ascii="Arial" w:eastAsia="Arial Unicode MS" w:hAnsi="Arial" w:cs="Arial"/>
          <w:sz w:val="24"/>
          <w:szCs w:val="24"/>
        </w:rPr>
        <w:t xml:space="preserve">8 de </w:t>
      </w:r>
      <w:r w:rsidR="008E4451">
        <w:rPr>
          <w:rFonts w:ascii="Arial" w:eastAsia="Arial Unicode MS" w:hAnsi="Arial" w:cs="Arial"/>
          <w:sz w:val="24"/>
          <w:szCs w:val="24"/>
        </w:rPr>
        <w:t xml:space="preserve">janeiro de </w:t>
      </w:r>
      <w:r>
        <w:rPr>
          <w:rFonts w:ascii="Arial" w:eastAsia="Arial Unicode MS" w:hAnsi="Arial" w:cs="Arial"/>
          <w:sz w:val="24"/>
          <w:szCs w:val="24"/>
        </w:rPr>
        <w:t>200</w:t>
      </w:r>
      <w:r w:rsidR="008E4451">
        <w:rPr>
          <w:rFonts w:ascii="Arial" w:eastAsia="Arial Unicode MS" w:hAnsi="Arial" w:cs="Arial"/>
          <w:sz w:val="24"/>
          <w:szCs w:val="24"/>
        </w:rPr>
        <w:t>2</w:t>
      </w:r>
      <w:r>
        <w:rPr>
          <w:rFonts w:ascii="Arial" w:eastAsia="Arial Unicode MS" w:hAnsi="Arial" w:cs="Arial"/>
          <w:sz w:val="24"/>
          <w:szCs w:val="24"/>
        </w:rPr>
        <w:t xml:space="preserve">, </w:t>
      </w:r>
      <w:r w:rsidR="008E4451">
        <w:rPr>
          <w:rFonts w:ascii="Arial" w:eastAsia="Arial Unicode MS" w:hAnsi="Arial" w:cs="Arial"/>
          <w:sz w:val="24"/>
          <w:szCs w:val="24"/>
        </w:rPr>
        <w:t>prevista em seu artigo 113, inciso I, alínea “c” e “d”</w:t>
      </w:r>
      <w:r>
        <w:rPr>
          <w:rFonts w:ascii="Arial" w:eastAsia="Arial Unicode MS" w:hAnsi="Arial" w:cs="Arial"/>
          <w:sz w:val="24"/>
          <w:szCs w:val="24"/>
        </w:rPr>
        <w:t xml:space="preserve"> e, igualmente, a competência estabelecida por meio da Resolução S</w:t>
      </w:r>
      <w:r w:rsidR="008E4451">
        <w:rPr>
          <w:rFonts w:ascii="Arial" w:eastAsia="Arial Unicode MS" w:hAnsi="Arial" w:cs="Arial"/>
          <w:sz w:val="24"/>
          <w:szCs w:val="24"/>
        </w:rPr>
        <w:t>AA nº 12</w:t>
      </w:r>
      <w:r>
        <w:rPr>
          <w:rFonts w:ascii="Arial" w:eastAsia="Arial Unicode MS" w:hAnsi="Arial" w:cs="Arial"/>
          <w:sz w:val="24"/>
          <w:szCs w:val="24"/>
        </w:rPr>
        <w:t>, de 10 de ma</w:t>
      </w:r>
      <w:r w:rsidR="008E4451">
        <w:rPr>
          <w:rFonts w:ascii="Arial" w:eastAsia="Arial Unicode MS" w:hAnsi="Arial" w:cs="Arial"/>
          <w:sz w:val="24"/>
          <w:szCs w:val="24"/>
        </w:rPr>
        <w:t>rço</w:t>
      </w:r>
      <w:r>
        <w:rPr>
          <w:rFonts w:ascii="Arial" w:eastAsia="Arial Unicode MS" w:hAnsi="Arial" w:cs="Arial"/>
          <w:sz w:val="24"/>
          <w:szCs w:val="24"/>
        </w:rPr>
        <w:t xml:space="preserve"> de 201</w:t>
      </w:r>
      <w:r w:rsidR="008E4451">
        <w:rPr>
          <w:rFonts w:ascii="Arial" w:eastAsia="Arial Unicode MS" w:hAnsi="Arial" w:cs="Arial"/>
          <w:sz w:val="24"/>
          <w:szCs w:val="24"/>
        </w:rPr>
        <w:t>6</w:t>
      </w:r>
      <w:r>
        <w:rPr>
          <w:rFonts w:ascii="Arial" w:eastAsia="Arial Unicode MS" w:hAnsi="Arial" w:cs="Arial"/>
          <w:sz w:val="24"/>
          <w:szCs w:val="24"/>
        </w:rPr>
        <w:t xml:space="preserve">, </w:t>
      </w:r>
      <w:r w:rsidR="008E4451">
        <w:rPr>
          <w:rFonts w:ascii="Arial" w:eastAsia="Arial Unicode MS" w:hAnsi="Arial" w:cs="Arial"/>
          <w:sz w:val="24"/>
          <w:szCs w:val="24"/>
        </w:rPr>
        <w:t xml:space="preserve">bem como na Portaria do Coordenador Substituto de 11 de março de 2016 e na Portaria APTA – 270, de 28 de junho de 2016, </w:t>
      </w:r>
      <w:r>
        <w:rPr>
          <w:rFonts w:ascii="Arial" w:eastAsia="Arial Unicode MS" w:hAnsi="Arial" w:cs="Arial"/>
          <w:sz w:val="24"/>
          <w:szCs w:val="24"/>
        </w:rPr>
        <w:t>aprova o Regimento Interno do Núcleo de Inovação T</w:t>
      </w:r>
      <w:r w:rsidR="008E4451">
        <w:rPr>
          <w:rFonts w:ascii="Arial" w:eastAsia="Arial Unicode MS" w:hAnsi="Arial" w:cs="Arial"/>
          <w:sz w:val="24"/>
          <w:szCs w:val="24"/>
        </w:rPr>
        <w:t>ecnológica da</w:t>
      </w:r>
      <w:r>
        <w:rPr>
          <w:rFonts w:ascii="Arial" w:eastAsia="Arial Unicode MS" w:hAnsi="Arial" w:cs="Arial"/>
          <w:sz w:val="24"/>
          <w:szCs w:val="24"/>
        </w:rPr>
        <w:t xml:space="preserve"> </w:t>
      </w:r>
      <w:r w:rsidRPr="008E4451">
        <w:rPr>
          <w:rFonts w:ascii="Arial" w:eastAsia="Arial Unicode MS" w:hAnsi="Arial" w:cs="Arial"/>
          <w:sz w:val="24"/>
          <w:szCs w:val="24"/>
          <w:highlight w:val="yellow"/>
        </w:rPr>
        <w:t>I</w:t>
      </w:r>
      <w:r w:rsidR="008E4451" w:rsidRPr="008E4451">
        <w:rPr>
          <w:rFonts w:ascii="Arial" w:eastAsia="Arial Unicode MS" w:hAnsi="Arial" w:cs="Arial"/>
          <w:sz w:val="24"/>
          <w:szCs w:val="24"/>
          <w:highlight w:val="yellow"/>
        </w:rPr>
        <w:t>CTESP</w:t>
      </w:r>
      <w:r>
        <w:rPr>
          <w:rFonts w:ascii="Arial" w:eastAsia="Arial Unicode MS" w:hAnsi="Arial" w:cs="Arial"/>
          <w:sz w:val="24"/>
          <w:szCs w:val="24"/>
        </w:rPr>
        <w:t>, que se regulamentará nos termos das disposições a seguir.</w:t>
      </w:r>
    </w:p>
    <w:p w:rsidR="004A11CA" w:rsidRPr="00F45591" w:rsidRDefault="004A11CA" w:rsidP="004A11CA">
      <w:pPr>
        <w:spacing w:line="276" w:lineRule="auto"/>
        <w:rPr>
          <w:rFonts w:ascii="Arial" w:eastAsia="Arial Unicode MS" w:hAnsi="Arial" w:cs="Arial"/>
          <w:sz w:val="24"/>
          <w:szCs w:val="24"/>
        </w:rPr>
      </w:pPr>
    </w:p>
    <w:p w:rsidR="004A11CA" w:rsidRPr="00F45591" w:rsidRDefault="004A11CA" w:rsidP="004A11CA">
      <w:pPr>
        <w:spacing w:line="276" w:lineRule="auto"/>
        <w:jc w:val="center"/>
        <w:rPr>
          <w:rFonts w:ascii="Arial" w:eastAsia="Arial Unicode MS" w:hAnsi="Arial" w:cs="Arial"/>
          <w:sz w:val="24"/>
          <w:szCs w:val="24"/>
        </w:rPr>
      </w:pPr>
      <w:r w:rsidRPr="00F45591">
        <w:rPr>
          <w:rFonts w:ascii="Arial" w:hAnsi="Arial" w:cs="Arial"/>
          <w:b/>
          <w:sz w:val="24"/>
          <w:szCs w:val="24"/>
        </w:rPr>
        <w:t>CAPÍTULO I</w:t>
      </w:r>
    </w:p>
    <w:p w:rsidR="004A11CA" w:rsidRPr="00F45591" w:rsidRDefault="004A11CA" w:rsidP="004A11CA">
      <w:pPr>
        <w:suppressAutoHyphens/>
        <w:spacing w:line="276" w:lineRule="auto"/>
        <w:jc w:val="center"/>
        <w:rPr>
          <w:rFonts w:ascii="Arial" w:hAnsi="Arial" w:cs="Arial"/>
          <w:b/>
          <w:sz w:val="24"/>
          <w:szCs w:val="24"/>
        </w:rPr>
      </w:pPr>
      <w:r w:rsidRPr="00F45591">
        <w:rPr>
          <w:rFonts w:ascii="Arial" w:hAnsi="Arial" w:cs="Arial"/>
          <w:b/>
          <w:sz w:val="24"/>
          <w:szCs w:val="24"/>
        </w:rPr>
        <w:t>DA VINCULAÇÃO</w:t>
      </w:r>
    </w:p>
    <w:p w:rsidR="004A11CA" w:rsidRPr="00F45591" w:rsidRDefault="004A11CA" w:rsidP="004A11CA">
      <w:pPr>
        <w:suppressAutoHyphens/>
        <w:spacing w:line="276" w:lineRule="auto"/>
        <w:jc w:val="both"/>
        <w:rPr>
          <w:rFonts w:ascii="Arial" w:hAnsi="Arial" w:cs="Arial"/>
          <w:sz w:val="24"/>
          <w:szCs w:val="24"/>
        </w:rPr>
      </w:pPr>
    </w:p>
    <w:p w:rsidR="004A11CA" w:rsidRDefault="004A11CA" w:rsidP="004A11CA">
      <w:pPr>
        <w:suppressAutoHyphens/>
        <w:spacing w:line="276" w:lineRule="auto"/>
        <w:jc w:val="both"/>
        <w:rPr>
          <w:rFonts w:ascii="Arial" w:hAnsi="Arial" w:cs="Arial"/>
          <w:b/>
          <w:sz w:val="24"/>
          <w:szCs w:val="24"/>
        </w:rPr>
      </w:pPr>
      <w:r w:rsidRPr="00F45591">
        <w:rPr>
          <w:rFonts w:ascii="Arial" w:hAnsi="Arial" w:cs="Arial"/>
          <w:b/>
          <w:sz w:val="24"/>
          <w:szCs w:val="24"/>
        </w:rPr>
        <w:t xml:space="preserve">Art. </w:t>
      </w:r>
      <w:r w:rsidR="00EB038E">
        <w:rPr>
          <w:rFonts w:ascii="Arial" w:hAnsi="Arial" w:cs="Arial"/>
          <w:b/>
          <w:sz w:val="24"/>
          <w:szCs w:val="24"/>
        </w:rPr>
        <w:t>1</w:t>
      </w:r>
      <w:r w:rsidRPr="00F45591">
        <w:rPr>
          <w:rFonts w:ascii="Arial" w:hAnsi="Arial" w:cs="Arial"/>
          <w:b/>
          <w:sz w:val="24"/>
          <w:szCs w:val="24"/>
        </w:rPr>
        <w:t>º</w:t>
      </w:r>
      <w:r w:rsidRPr="00F45591">
        <w:rPr>
          <w:rFonts w:ascii="Arial" w:hAnsi="Arial" w:cs="Arial"/>
          <w:sz w:val="24"/>
          <w:szCs w:val="24"/>
        </w:rPr>
        <w:t xml:space="preserve"> - </w:t>
      </w:r>
      <w:r w:rsidR="00EB038E">
        <w:rPr>
          <w:rFonts w:ascii="Arial" w:hAnsi="Arial" w:cs="Arial"/>
          <w:sz w:val="24"/>
          <w:szCs w:val="24"/>
        </w:rPr>
        <w:t>O</w:t>
      </w:r>
      <w:r w:rsidRPr="00F45591">
        <w:rPr>
          <w:rFonts w:ascii="Arial" w:hAnsi="Arial" w:cs="Arial"/>
          <w:sz w:val="24"/>
          <w:szCs w:val="24"/>
        </w:rPr>
        <w:t xml:space="preserve"> Núcleo de Inovação Tecnológica </w:t>
      </w:r>
      <w:r w:rsidR="00EB038E">
        <w:rPr>
          <w:rFonts w:ascii="Arial" w:hAnsi="Arial" w:cs="Arial"/>
          <w:sz w:val="24"/>
          <w:szCs w:val="24"/>
        </w:rPr>
        <w:t xml:space="preserve">(NIT) da </w:t>
      </w:r>
      <w:r w:rsidR="00EB038E" w:rsidRPr="00EB038E">
        <w:rPr>
          <w:rFonts w:ascii="Arial" w:hAnsi="Arial" w:cs="Arial"/>
          <w:sz w:val="24"/>
          <w:szCs w:val="24"/>
          <w:highlight w:val="yellow"/>
        </w:rPr>
        <w:t>ICTESP</w:t>
      </w:r>
      <w:r w:rsidR="00EB038E">
        <w:rPr>
          <w:rFonts w:ascii="Arial" w:hAnsi="Arial" w:cs="Arial"/>
          <w:sz w:val="24"/>
          <w:szCs w:val="24"/>
        </w:rPr>
        <w:t xml:space="preserve"> é </w:t>
      </w:r>
      <w:r w:rsidRPr="00F45591">
        <w:rPr>
          <w:rFonts w:ascii="Arial" w:hAnsi="Arial" w:cs="Arial"/>
          <w:sz w:val="24"/>
          <w:szCs w:val="24"/>
        </w:rPr>
        <w:t>subordina</w:t>
      </w:r>
      <w:r w:rsidR="00EB038E">
        <w:rPr>
          <w:rFonts w:ascii="Arial" w:hAnsi="Arial" w:cs="Arial"/>
          <w:sz w:val="24"/>
          <w:szCs w:val="24"/>
        </w:rPr>
        <w:t>do</w:t>
      </w:r>
      <w:r w:rsidRPr="00F45591">
        <w:rPr>
          <w:rFonts w:ascii="Arial" w:hAnsi="Arial" w:cs="Arial"/>
          <w:sz w:val="24"/>
          <w:szCs w:val="24"/>
        </w:rPr>
        <w:t xml:space="preserve"> </w:t>
      </w:r>
      <w:r w:rsidR="00EB038E">
        <w:rPr>
          <w:rFonts w:ascii="Arial" w:hAnsi="Arial" w:cs="Arial"/>
          <w:sz w:val="24"/>
          <w:szCs w:val="24"/>
        </w:rPr>
        <w:t xml:space="preserve">diretamente </w:t>
      </w:r>
      <w:r w:rsidRPr="00F45591">
        <w:rPr>
          <w:rFonts w:ascii="Arial" w:hAnsi="Arial" w:cs="Arial"/>
          <w:sz w:val="24"/>
          <w:szCs w:val="24"/>
        </w:rPr>
        <w:t>à Diretoria Técnica do Instituto</w:t>
      </w:r>
      <w:r w:rsidR="00EB038E">
        <w:rPr>
          <w:rFonts w:ascii="Arial" w:hAnsi="Arial" w:cs="Arial"/>
          <w:sz w:val="24"/>
          <w:szCs w:val="24"/>
        </w:rPr>
        <w:t xml:space="preserve">. A Política de Propriedade Intelectual da ICTESP será gerenciada pelo NIT </w:t>
      </w:r>
      <w:r w:rsidR="00EB038E" w:rsidRPr="00EB038E">
        <w:rPr>
          <w:rFonts w:ascii="Arial" w:hAnsi="Arial" w:cs="Arial"/>
          <w:sz w:val="24"/>
          <w:szCs w:val="24"/>
          <w:highlight w:val="yellow"/>
        </w:rPr>
        <w:t>ICTESP</w:t>
      </w:r>
      <w:r w:rsidR="00EB038E">
        <w:rPr>
          <w:rFonts w:ascii="Arial" w:hAnsi="Arial" w:cs="Arial"/>
          <w:sz w:val="24"/>
          <w:szCs w:val="24"/>
        </w:rPr>
        <w:t xml:space="preserve">, em conformidade com a Resolução do Secretário de Estado da Agricultura SAA nº 12, de 10 de março de 2016, </w:t>
      </w:r>
      <w:r w:rsidRPr="00F45591">
        <w:rPr>
          <w:rFonts w:ascii="Arial" w:hAnsi="Arial" w:cs="Arial"/>
          <w:sz w:val="24"/>
          <w:szCs w:val="24"/>
        </w:rPr>
        <w:t xml:space="preserve">e será exercida pelo </w:t>
      </w:r>
      <w:r>
        <w:rPr>
          <w:rFonts w:ascii="Arial" w:hAnsi="Arial" w:cs="Arial"/>
          <w:sz w:val="24"/>
          <w:szCs w:val="24"/>
        </w:rPr>
        <w:t xml:space="preserve">Responsável Técnico </w:t>
      </w:r>
      <w:r w:rsidRPr="00F45591">
        <w:rPr>
          <w:rFonts w:ascii="Arial" w:hAnsi="Arial" w:cs="Arial"/>
          <w:sz w:val="24"/>
          <w:szCs w:val="24"/>
        </w:rPr>
        <w:t xml:space="preserve">do </w:t>
      </w:r>
      <w:r w:rsidRPr="00F45591">
        <w:rPr>
          <w:rFonts w:ascii="Arial" w:hAnsi="Arial" w:cs="Arial"/>
          <w:b/>
          <w:sz w:val="24"/>
          <w:szCs w:val="24"/>
        </w:rPr>
        <w:t>NIT</w:t>
      </w:r>
      <w:r>
        <w:rPr>
          <w:rFonts w:ascii="Arial" w:hAnsi="Arial" w:cs="Arial"/>
          <w:b/>
          <w:sz w:val="24"/>
          <w:szCs w:val="24"/>
        </w:rPr>
        <w:t>.</w:t>
      </w:r>
    </w:p>
    <w:p w:rsidR="004A11CA" w:rsidRDefault="004A11CA" w:rsidP="004A11CA">
      <w:pPr>
        <w:suppressAutoHyphens/>
        <w:spacing w:line="276" w:lineRule="auto"/>
        <w:jc w:val="both"/>
        <w:rPr>
          <w:rFonts w:ascii="Arial" w:hAnsi="Arial" w:cs="Arial"/>
          <w:b/>
          <w:sz w:val="24"/>
          <w:szCs w:val="24"/>
        </w:rPr>
      </w:pP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Parágrafo Único:</w:t>
      </w:r>
      <w:r w:rsidRPr="00F45591">
        <w:rPr>
          <w:rFonts w:ascii="Arial" w:hAnsi="Arial" w:cs="Arial"/>
          <w:sz w:val="24"/>
          <w:szCs w:val="24"/>
        </w:rPr>
        <w:t xml:space="preserve"> O </w:t>
      </w:r>
      <w:r>
        <w:rPr>
          <w:rFonts w:ascii="Arial" w:hAnsi="Arial" w:cs="Arial"/>
          <w:sz w:val="24"/>
          <w:szCs w:val="24"/>
        </w:rPr>
        <w:t>Responsável Técnico</w:t>
      </w:r>
      <w:r w:rsidRPr="00F45591">
        <w:rPr>
          <w:rFonts w:ascii="Arial" w:hAnsi="Arial" w:cs="Arial"/>
          <w:sz w:val="24"/>
          <w:szCs w:val="24"/>
        </w:rPr>
        <w:t xml:space="preserve"> do NIT </w:t>
      </w:r>
      <w:r>
        <w:rPr>
          <w:rFonts w:ascii="Arial" w:hAnsi="Arial" w:cs="Arial"/>
          <w:sz w:val="24"/>
          <w:szCs w:val="24"/>
        </w:rPr>
        <w:t xml:space="preserve">foi </w:t>
      </w:r>
      <w:r w:rsidR="00EB038E">
        <w:rPr>
          <w:rFonts w:ascii="Arial" w:hAnsi="Arial" w:cs="Arial"/>
          <w:sz w:val="24"/>
          <w:szCs w:val="24"/>
        </w:rPr>
        <w:t>indicado</w:t>
      </w:r>
      <w:r w:rsidRPr="00F45591">
        <w:rPr>
          <w:rFonts w:ascii="Arial" w:hAnsi="Arial" w:cs="Arial"/>
          <w:sz w:val="24"/>
          <w:szCs w:val="24"/>
        </w:rPr>
        <w:t xml:space="preserve"> pelo </w:t>
      </w:r>
      <w:r w:rsidR="00EB038E">
        <w:rPr>
          <w:rFonts w:ascii="Arial" w:hAnsi="Arial" w:cs="Arial"/>
          <w:sz w:val="24"/>
          <w:szCs w:val="24"/>
        </w:rPr>
        <w:t>Coordenador Substituto da Agência Paulista de Tecnologia dos Agronegócios – APTA</w:t>
      </w:r>
      <w:r w:rsidRPr="00F45591">
        <w:rPr>
          <w:rFonts w:ascii="Arial" w:hAnsi="Arial" w:cs="Arial"/>
          <w:sz w:val="24"/>
          <w:szCs w:val="24"/>
        </w:rPr>
        <w:t xml:space="preserve">, </w:t>
      </w:r>
      <w:r>
        <w:rPr>
          <w:rFonts w:ascii="Arial" w:hAnsi="Arial" w:cs="Arial"/>
          <w:sz w:val="24"/>
          <w:szCs w:val="24"/>
        </w:rPr>
        <w:t xml:space="preserve">conforme Portaria </w:t>
      </w:r>
      <w:r w:rsidR="00EB038E">
        <w:rPr>
          <w:rFonts w:ascii="Arial" w:hAnsi="Arial" w:cs="Arial"/>
          <w:sz w:val="24"/>
          <w:szCs w:val="24"/>
        </w:rPr>
        <w:t>do Coordenador Substituto</w:t>
      </w:r>
      <w:r>
        <w:rPr>
          <w:rFonts w:ascii="Arial" w:hAnsi="Arial" w:cs="Arial"/>
          <w:sz w:val="24"/>
          <w:szCs w:val="24"/>
        </w:rPr>
        <w:t>, de 1</w:t>
      </w:r>
      <w:r w:rsidR="00EB038E">
        <w:rPr>
          <w:rFonts w:ascii="Arial" w:hAnsi="Arial" w:cs="Arial"/>
          <w:sz w:val="24"/>
          <w:szCs w:val="24"/>
        </w:rPr>
        <w:t>1</w:t>
      </w:r>
      <w:r>
        <w:rPr>
          <w:rFonts w:ascii="Arial" w:hAnsi="Arial" w:cs="Arial"/>
          <w:sz w:val="24"/>
          <w:szCs w:val="24"/>
        </w:rPr>
        <w:t xml:space="preserve"> de </w:t>
      </w:r>
      <w:r w:rsidR="00EB038E">
        <w:rPr>
          <w:rFonts w:ascii="Arial" w:hAnsi="Arial" w:cs="Arial"/>
          <w:sz w:val="24"/>
          <w:szCs w:val="24"/>
        </w:rPr>
        <w:t>março</w:t>
      </w:r>
      <w:r>
        <w:rPr>
          <w:rFonts w:ascii="Arial" w:hAnsi="Arial" w:cs="Arial"/>
          <w:sz w:val="24"/>
          <w:szCs w:val="24"/>
        </w:rPr>
        <w:t xml:space="preserve"> de 201</w:t>
      </w:r>
      <w:r w:rsidR="00EB038E">
        <w:rPr>
          <w:rFonts w:ascii="Arial" w:hAnsi="Arial" w:cs="Arial"/>
          <w:sz w:val="24"/>
          <w:szCs w:val="24"/>
        </w:rPr>
        <w:t>6</w:t>
      </w:r>
      <w:r>
        <w:rPr>
          <w:rFonts w:ascii="Arial" w:hAnsi="Arial" w:cs="Arial"/>
          <w:sz w:val="24"/>
          <w:szCs w:val="24"/>
        </w:rPr>
        <w:t xml:space="preserve">, e </w:t>
      </w:r>
      <w:r w:rsidRPr="00F45591">
        <w:rPr>
          <w:rFonts w:ascii="Arial" w:hAnsi="Arial" w:cs="Arial"/>
          <w:sz w:val="24"/>
          <w:szCs w:val="24"/>
        </w:rPr>
        <w:t xml:space="preserve">a quem incumbirá o cumprimento das diretrizes estabelecidas na legislação federal e estadual regulamentadoras da </w:t>
      </w:r>
      <w:r>
        <w:rPr>
          <w:rFonts w:ascii="Arial" w:hAnsi="Arial" w:cs="Arial"/>
          <w:sz w:val="24"/>
          <w:szCs w:val="24"/>
        </w:rPr>
        <w:t>i</w:t>
      </w:r>
      <w:r w:rsidRPr="00F45591">
        <w:rPr>
          <w:rFonts w:ascii="Arial" w:hAnsi="Arial" w:cs="Arial"/>
          <w:sz w:val="24"/>
          <w:szCs w:val="24"/>
        </w:rPr>
        <w:t xml:space="preserve">novação </w:t>
      </w:r>
      <w:r>
        <w:rPr>
          <w:rFonts w:ascii="Arial" w:hAnsi="Arial" w:cs="Arial"/>
          <w:sz w:val="24"/>
          <w:szCs w:val="24"/>
        </w:rPr>
        <w:t>t</w:t>
      </w:r>
      <w:r w:rsidRPr="00F45591">
        <w:rPr>
          <w:rFonts w:ascii="Arial" w:hAnsi="Arial" w:cs="Arial"/>
          <w:sz w:val="24"/>
          <w:szCs w:val="24"/>
        </w:rPr>
        <w:t xml:space="preserve">ecnológica. </w:t>
      </w:r>
    </w:p>
    <w:p w:rsidR="004A11CA" w:rsidRPr="00F45591" w:rsidRDefault="004A11CA" w:rsidP="004A11CA">
      <w:pPr>
        <w:suppressAutoHyphens/>
        <w:spacing w:line="276" w:lineRule="auto"/>
        <w:jc w:val="both"/>
        <w:rPr>
          <w:rFonts w:ascii="Arial" w:hAnsi="Arial" w:cs="Arial"/>
          <w:sz w:val="24"/>
          <w:szCs w:val="24"/>
        </w:rPr>
      </w:pPr>
    </w:p>
    <w:p w:rsidR="004A11CA" w:rsidRPr="00F45591" w:rsidRDefault="004A11CA" w:rsidP="004A11CA">
      <w:pPr>
        <w:suppressAutoHyphens/>
        <w:spacing w:line="276" w:lineRule="auto"/>
        <w:jc w:val="center"/>
        <w:rPr>
          <w:rFonts w:ascii="Arial" w:hAnsi="Arial" w:cs="Arial"/>
          <w:b/>
          <w:sz w:val="24"/>
          <w:szCs w:val="24"/>
        </w:rPr>
      </w:pPr>
      <w:r w:rsidRPr="00F45591">
        <w:rPr>
          <w:rFonts w:ascii="Arial" w:hAnsi="Arial" w:cs="Arial"/>
          <w:b/>
          <w:sz w:val="24"/>
          <w:szCs w:val="24"/>
        </w:rPr>
        <w:t>CAPÍTULO II</w:t>
      </w:r>
    </w:p>
    <w:p w:rsidR="004A11CA" w:rsidRDefault="004A11CA" w:rsidP="004A11CA">
      <w:pPr>
        <w:suppressAutoHyphens/>
        <w:spacing w:line="276" w:lineRule="auto"/>
        <w:jc w:val="center"/>
        <w:rPr>
          <w:rFonts w:ascii="Arial" w:hAnsi="Arial" w:cs="Arial"/>
          <w:b/>
          <w:sz w:val="24"/>
          <w:szCs w:val="24"/>
        </w:rPr>
      </w:pPr>
      <w:r w:rsidRPr="00F45591">
        <w:rPr>
          <w:rFonts w:ascii="Arial" w:hAnsi="Arial" w:cs="Arial"/>
          <w:b/>
          <w:sz w:val="24"/>
          <w:szCs w:val="24"/>
        </w:rPr>
        <w:t>D</w:t>
      </w:r>
      <w:r w:rsidR="00724C28">
        <w:rPr>
          <w:rFonts w:ascii="Arial" w:hAnsi="Arial" w:cs="Arial"/>
          <w:b/>
          <w:sz w:val="24"/>
          <w:szCs w:val="24"/>
        </w:rPr>
        <w:t>OS</w:t>
      </w:r>
      <w:r w:rsidRPr="00F45591">
        <w:rPr>
          <w:rFonts w:ascii="Arial" w:hAnsi="Arial" w:cs="Arial"/>
          <w:b/>
          <w:sz w:val="24"/>
          <w:szCs w:val="24"/>
        </w:rPr>
        <w:t xml:space="preserve"> </w:t>
      </w:r>
      <w:r w:rsidR="00724C28">
        <w:rPr>
          <w:rFonts w:ascii="Arial" w:hAnsi="Arial" w:cs="Arial"/>
          <w:b/>
          <w:sz w:val="24"/>
          <w:szCs w:val="24"/>
        </w:rPr>
        <w:t>OBJETIVOS</w:t>
      </w:r>
      <w:r w:rsidRPr="00F45591">
        <w:rPr>
          <w:rFonts w:ascii="Arial" w:hAnsi="Arial" w:cs="Arial"/>
          <w:b/>
          <w:sz w:val="24"/>
          <w:szCs w:val="24"/>
        </w:rPr>
        <w:t xml:space="preserve"> </w:t>
      </w:r>
    </w:p>
    <w:p w:rsidR="00586CE1" w:rsidRPr="00F45591" w:rsidRDefault="00586CE1" w:rsidP="004A11CA">
      <w:pPr>
        <w:suppressAutoHyphens/>
        <w:spacing w:line="276" w:lineRule="auto"/>
        <w:jc w:val="center"/>
        <w:rPr>
          <w:rFonts w:ascii="Arial" w:hAnsi="Arial" w:cs="Arial"/>
          <w:b/>
          <w:sz w:val="24"/>
          <w:szCs w:val="24"/>
        </w:rPr>
      </w:pPr>
    </w:p>
    <w:p w:rsidR="004A11CA" w:rsidRPr="00F45591" w:rsidRDefault="004A11CA" w:rsidP="004A11CA">
      <w:pPr>
        <w:suppressAutoHyphens/>
        <w:spacing w:line="276" w:lineRule="auto"/>
        <w:jc w:val="both"/>
        <w:rPr>
          <w:rFonts w:ascii="Arial" w:hAnsi="Arial" w:cs="Arial"/>
          <w:sz w:val="24"/>
          <w:szCs w:val="24"/>
        </w:rPr>
      </w:pP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2</w:t>
      </w:r>
      <w:r w:rsidRPr="00F45591">
        <w:rPr>
          <w:rFonts w:ascii="Arial" w:hAnsi="Arial" w:cs="Arial"/>
          <w:b/>
          <w:sz w:val="24"/>
          <w:szCs w:val="24"/>
        </w:rPr>
        <w:t>º</w:t>
      </w:r>
      <w:r w:rsidRPr="00F45591">
        <w:rPr>
          <w:rFonts w:ascii="Arial" w:hAnsi="Arial" w:cs="Arial"/>
          <w:sz w:val="24"/>
          <w:szCs w:val="24"/>
        </w:rPr>
        <w:t xml:space="preserve"> - Promover ações de incentivo à inovação científica</w:t>
      </w:r>
      <w:r w:rsidR="00B07484">
        <w:rPr>
          <w:rFonts w:ascii="Arial" w:hAnsi="Arial" w:cs="Arial"/>
          <w:sz w:val="24"/>
          <w:szCs w:val="24"/>
        </w:rPr>
        <w:t>,</w:t>
      </w:r>
      <w:r w:rsidRPr="00F45591">
        <w:rPr>
          <w:rFonts w:ascii="Arial" w:hAnsi="Arial" w:cs="Arial"/>
          <w:sz w:val="24"/>
          <w:szCs w:val="24"/>
        </w:rPr>
        <w:t xml:space="preserve"> tecnológica </w:t>
      </w:r>
      <w:r w:rsidR="00B07484">
        <w:rPr>
          <w:rFonts w:ascii="Arial" w:hAnsi="Arial" w:cs="Arial"/>
          <w:sz w:val="24"/>
          <w:szCs w:val="24"/>
        </w:rPr>
        <w:t xml:space="preserve">e ao empreendedorismo </w:t>
      </w:r>
      <w:r w:rsidRPr="00F45591">
        <w:rPr>
          <w:rFonts w:ascii="Arial" w:hAnsi="Arial" w:cs="Arial"/>
          <w:sz w:val="24"/>
          <w:szCs w:val="24"/>
        </w:rPr>
        <w:t>no ambiente produtivo</w:t>
      </w:r>
      <w:r>
        <w:rPr>
          <w:rFonts w:ascii="Arial" w:hAnsi="Arial" w:cs="Arial"/>
          <w:sz w:val="24"/>
          <w:szCs w:val="24"/>
        </w:rPr>
        <w:t>,</w:t>
      </w:r>
      <w:r w:rsidRPr="00F45591">
        <w:rPr>
          <w:rFonts w:ascii="Arial" w:hAnsi="Arial" w:cs="Arial"/>
          <w:sz w:val="24"/>
          <w:szCs w:val="24"/>
        </w:rPr>
        <w:t xml:space="preserve"> objetivando contribuir com a independência tecnológica e o desenvolvimento cultural, econômico e social do país.</w:t>
      </w:r>
    </w:p>
    <w:p w:rsidR="004A11CA" w:rsidRPr="00F45591" w:rsidRDefault="004A11CA" w:rsidP="004A11CA">
      <w:pPr>
        <w:suppressAutoHyphens/>
        <w:spacing w:line="276" w:lineRule="auto"/>
        <w:jc w:val="both"/>
        <w:rPr>
          <w:rFonts w:ascii="Arial" w:hAnsi="Arial" w:cs="Arial"/>
          <w:sz w:val="24"/>
          <w:szCs w:val="24"/>
        </w:rPr>
      </w:pPr>
    </w:p>
    <w:p w:rsidR="004A11CA"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3</w:t>
      </w:r>
      <w:r w:rsidRPr="00F45591">
        <w:rPr>
          <w:rFonts w:ascii="Arial" w:hAnsi="Arial" w:cs="Arial"/>
          <w:b/>
          <w:sz w:val="24"/>
          <w:szCs w:val="24"/>
        </w:rPr>
        <w:t>º</w:t>
      </w:r>
      <w:r w:rsidRPr="00F45591">
        <w:rPr>
          <w:rFonts w:ascii="Arial" w:hAnsi="Arial" w:cs="Arial"/>
          <w:sz w:val="24"/>
          <w:szCs w:val="24"/>
        </w:rPr>
        <w:t xml:space="preserve"> - Requerer os direitos de propriedade intelectual no âmbito d</w:t>
      </w:r>
      <w:r w:rsidR="00B07484">
        <w:rPr>
          <w:rFonts w:ascii="Arial" w:hAnsi="Arial" w:cs="Arial"/>
          <w:sz w:val="24"/>
          <w:szCs w:val="24"/>
        </w:rPr>
        <w:t>a</w:t>
      </w:r>
      <w:r w:rsidRPr="00F45591">
        <w:rPr>
          <w:rFonts w:ascii="Arial" w:hAnsi="Arial" w:cs="Arial"/>
          <w:sz w:val="24"/>
          <w:szCs w:val="24"/>
        </w:rPr>
        <w:t xml:space="preserve"> I</w:t>
      </w:r>
      <w:r w:rsidR="00B07484">
        <w:rPr>
          <w:rFonts w:ascii="Arial" w:hAnsi="Arial" w:cs="Arial"/>
          <w:sz w:val="24"/>
          <w:szCs w:val="24"/>
        </w:rPr>
        <w:t>CTESP</w:t>
      </w:r>
      <w:r>
        <w:rPr>
          <w:rFonts w:ascii="Arial" w:hAnsi="Arial" w:cs="Arial"/>
          <w:sz w:val="24"/>
          <w:szCs w:val="24"/>
        </w:rPr>
        <w:t xml:space="preserve">, </w:t>
      </w:r>
      <w:r w:rsidRPr="00F45591">
        <w:rPr>
          <w:rFonts w:ascii="Arial" w:hAnsi="Arial" w:cs="Arial"/>
          <w:sz w:val="24"/>
          <w:szCs w:val="24"/>
        </w:rPr>
        <w:t xml:space="preserve">bem como promover a adequada proteção das invenções geradas no âmbito de atuação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p>
    <w:p w:rsidR="00B07484" w:rsidRPr="00F45591" w:rsidRDefault="00B07484" w:rsidP="004A11CA">
      <w:pPr>
        <w:suppressAutoHyphens/>
        <w:spacing w:line="276" w:lineRule="auto"/>
        <w:jc w:val="both"/>
        <w:rPr>
          <w:rFonts w:ascii="Arial" w:hAnsi="Arial" w:cs="Arial"/>
          <w:sz w:val="24"/>
          <w:szCs w:val="24"/>
        </w:rPr>
      </w:pP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4</w:t>
      </w:r>
      <w:r w:rsidRPr="00F45591">
        <w:rPr>
          <w:rFonts w:ascii="Arial" w:hAnsi="Arial" w:cs="Arial"/>
          <w:b/>
          <w:sz w:val="24"/>
          <w:szCs w:val="24"/>
        </w:rPr>
        <w:t>º</w:t>
      </w:r>
      <w:r w:rsidRPr="00F45591">
        <w:rPr>
          <w:rFonts w:ascii="Arial" w:hAnsi="Arial" w:cs="Arial"/>
          <w:sz w:val="24"/>
          <w:szCs w:val="24"/>
        </w:rPr>
        <w:t xml:space="preserve"> - Divulgar nos meios acadêmico</w:t>
      </w:r>
      <w:r>
        <w:rPr>
          <w:rFonts w:ascii="Arial" w:hAnsi="Arial" w:cs="Arial"/>
          <w:sz w:val="24"/>
          <w:szCs w:val="24"/>
        </w:rPr>
        <w:t>,</w:t>
      </w:r>
      <w:r w:rsidRPr="00F45591">
        <w:rPr>
          <w:rFonts w:ascii="Arial" w:hAnsi="Arial" w:cs="Arial"/>
          <w:sz w:val="24"/>
          <w:szCs w:val="24"/>
        </w:rPr>
        <w:t xml:space="preserve"> científico</w:t>
      </w:r>
      <w:r>
        <w:rPr>
          <w:rFonts w:ascii="Arial" w:hAnsi="Arial" w:cs="Arial"/>
          <w:sz w:val="24"/>
          <w:szCs w:val="24"/>
        </w:rPr>
        <w:t xml:space="preserve">, e nos setores produtivos, </w:t>
      </w:r>
      <w:r w:rsidRPr="00F45591">
        <w:rPr>
          <w:rFonts w:ascii="Arial" w:hAnsi="Arial" w:cs="Arial"/>
          <w:sz w:val="24"/>
          <w:szCs w:val="24"/>
        </w:rPr>
        <w:t xml:space="preserve">as ações de inovação tecnológica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Pr>
          <w:rFonts w:ascii="Arial" w:hAnsi="Arial" w:cs="Arial"/>
          <w:sz w:val="24"/>
          <w:szCs w:val="24"/>
        </w:rPr>
        <w:t>,</w:t>
      </w:r>
      <w:r w:rsidRPr="00F45591">
        <w:rPr>
          <w:rFonts w:ascii="Arial" w:hAnsi="Arial" w:cs="Arial"/>
          <w:sz w:val="24"/>
          <w:szCs w:val="24"/>
        </w:rPr>
        <w:t xml:space="preserve"> promovendo a política de incentivo à inovação no âmbito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sidRPr="00F45591">
        <w:rPr>
          <w:rFonts w:ascii="Arial" w:hAnsi="Arial" w:cs="Arial"/>
          <w:sz w:val="24"/>
          <w:szCs w:val="24"/>
        </w:rPr>
        <w:t>.</w:t>
      </w: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lastRenderedPageBreak/>
        <w:t xml:space="preserve">Art. </w:t>
      </w:r>
      <w:r w:rsidR="00B07484">
        <w:rPr>
          <w:rFonts w:ascii="Arial" w:hAnsi="Arial" w:cs="Arial"/>
          <w:b/>
          <w:sz w:val="24"/>
          <w:szCs w:val="24"/>
        </w:rPr>
        <w:t>5</w:t>
      </w:r>
      <w:r w:rsidRPr="00F45591">
        <w:rPr>
          <w:rFonts w:ascii="Arial" w:hAnsi="Arial" w:cs="Arial"/>
          <w:b/>
          <w:sz w:val="24"/>
          <w:szCs w:val="24"/>
        </w:rPr>
        <w:t>º</w:t>
      </w:r>
      <w:r w:rsidRPr="00F45591">
        <w:rPr>
          <w:rFonts w:ascii="Arial" w:hAnsi="Arial" w:cs="Arial"/>
          <w:sz w:val="24"/>
          <w:szCs w:val="24"/>
        </w:rPr>
        <w:t xml:space="preserve"> - Promover a integração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sidR="00B07484" w:rsidRPr="00F45591">
        <w:rPr>
          <w:rFonts w:ascii="Arial" w:hAnsi="Arial" w:cs="Arial"/>
          <w:sz w:val="24"/>
          <w:szCs w:val="24"/>
        </w:rPr>
        <w:t xml:space="preserve"> </w:t>
      </w:r>
      <w:r w:rsidRPr="00F45591">
        <w:rPr>
          <w:rFonts w:ascii="Arial" w:hAnsi="Arial" w:cs="Arial"/>
          <w:sz w:val="24"/>
          <w:szCs w:val="24"/>
        </w:rPr>
        <w:t>com a comunidade científica e os setores produtivos para a geração e transferência de tecnologia.</w:t>
      </w:r>
    </w:p>
    <w:p w:rsidR="004A11CA" w:rsidRPr="00F45591" w:rsidRDefault="004A11CA" w:rsidP="004A11CA">
      <w:pPr>
        <w:suppressAutoHyphens/>
        <w:spacing w:line="276" w:lineRule="auto"/>
        <w:jc w:val="both"/>
        <w:rPr>
          <w:rFonts w:ascii="Arial" w:hAnsi="Arial" w:cs="Arial"/>
          <w:sz w:val="24"/>
          <w:szCs w:val="24"/>
        </w:rPr>
      </w:pP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6</w:t>
      </w:r>
      <w:r w:rsidRPr="00F45591">
        <w:rPr>
          <w:rFonts w:ascii="Arial" w:hAnsi="Arial" w:cs="Arial"/>
          <w:b/>
          <w:sz w:val="24"/>
          <w:szCs w:val="24"/>
        </w:rPr>
        <w:t>º</w:t>
      </w:r>
      <w:r w:rsidRPr="00F45591">
        <w:rPr>
          <w:rFonts w:ascii="Arial" w:hAnsi="Arial" w:cs="Arial"/>
          <w:sz w:val="24"/>
          <w:szCs w:val="24"/>
        </w:rPr>
        <w:t xml:space="preserve"> - Valorizar a pesquisa </w:t>
      </w:r>
      <w:r w:rsidR="00B07484">
        <w:rPr>
          <w:rFonts w:ascii="Arial" w:hAnsi="Arial" w:cs="Arial"/>
          <w:sz w:val="24"/>
          <w:szCs w:val="24"/>
        </w:rPr>
        <w:t xml:space="preserve">básica e tecnológica </w:t>
      </w:r>
      <w:r w:rsidRPr="00F45591">
        <w:rPr>
          <w:rFonts w:ascii="Arial" w:hAnsi="Arial" w:cs="Arial"/>
          <w:sz w:val="24"/>
          <w:szCs w:val="24"/>
        </w:rPr>
        <w:t xml:space="preserve">que resulte em inovação </w:t>
      </w:r>
      <w:r>
        <w:rPr>
          <w:rFonts w:ascii="Arial" w:hAnsi="Arial" w:cs="Arial"/>
          <w:sz w:val="24"/>
          <w:szCs w:val="24"/>
        </w:rPr>
        <w:t xml:space="preserve">e capacitação </w:t>
      </w:r>
      <w:r w:rsidRPr="00F45591">
        <w:rPr>
          <w:rFonts w:ascii="Arial" w:hAnsi="Arial" w:cs="Arial"/>
          <w:sz w:val="24"/>
          <w:szCs w:val="24"/>
        </w:rPr>
        <w:t>tecnológica.</w:t>
      </w:r>
    </w:p>
    <w:p w:rsidR="004A11CA" w:rsidRPr="00F45591" w:rsidRDefault="004A11CA" w:rsidP="004A11CA">
      <w:pPr>
        <w:suppressAutoHyphens/>
        <w:spacing w:line="276" w:lineRule="auto"/>
        <w:jc w:val="both"/>
        <w:rPr>
          <w:rFonts w:ascii="Arial" w:hAnsi="Arial" w:cs="Arial"/>
          <w:sz w:val="24"/>
          <w:szCs w:val="24"/>
        </w:rPr>
      </w:pPr>
    </w:p>
    <w:p w:rsidR="004A11CA"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7</w:t>
      </w:r>
      <w:r w:rsidRPr="00F45591">
        <w:rPr>
          <w:rFonts w:ascii="Arial" w:hAnsi="Arial" w:cs="Arial"/>
          <w:b/>
          <w:sz w:val="24"/>
          <w:szCs w:val="24"/>
        </w:rPr>
        <w:t>º</w:t>
      </w:r>
      <w:r w:rsidRPr="00F45591">
        <w:rPr>
          <w:rFonts w:ascii="Arial" w:hAnsi="Arial" w:cs="Arial"/>
          <w:sz w:val="24"/>
          <w:szCs w:val="24"/>
        </w:rPr>
        <w:t xml:space="preserve"> - Atuar junto às agências de fomento</w:t>
      </w:r>
      <w:r w:rsidR="00B07484">
        <w:rPr>
          <w:rFonts w:ascii="Arial" w:hAnsi="Arial" w:cs="Arial"/>
          <w:sz w:val="24"/>
          <w:szCs w:val="24"/>
        </w:rPr>
        <w:t>,</w:t>
      </w:r>
      <w:r w:rsidRPr="00F45591">
        <w:rPr>
          <w:rFonts w:ascii="Arial" w:hAnsi="Arial" w:cs="Arial"/>
          <w:sz w:val="24"/>
          <w:szCs w:val="24"/>
        </w:rPr>
        <w:t xml:space="preserve"> Núcleos de Inovação Tecnológica de outras instituições, </w:t>
      </w:r>
      <w:r w:rsidR="00B07484">
        <w:rPr>
          <w:rFonts w:ascii="Arial" w:hAnsi="Arial" w:cs="Arial"/>
          <w:sz w:val="24"/>
          <w:szCs w:val="24"/>
        </w:rPr>
        <w:t xml:space="preserve">Redes e Polos de Inovação </w:t>
      </w:r>
      <w:r w:rsidRPr="00F45591">
        <w:rPr>
          <w:rFonts w:ascii="Arial" w:hAnsi="Arial" w:cs="Arial"/>
          <w:sz w:val="24"/>
          <w:szCs w:val="24"/>
        </w:rPr>
        <w:t>no sentido de buscar parcerias para o fortalecimento das atividades de</w:t>
      </w:r>
      <w:r>
        <w:rPr>
          <w:rFonts w:ascii="Arial" w:hAnsi="Arial" w:cs="Arial"/>
          <w:sz w:val="24"/>
          <w:szCs w:val="24"/>
        </w:rPr>
        <w:t xml:space="preserve"> capacitação </w:t>
      </w:r>
      <w:r w:rsidRPr="00F45591">
        <w:rPr>
          <w:rFonts w:ascii="Arial" w:hAnsi="Arial" w:cs="Arial"/>
          <w:sz w:val="24"/>
          <w:szCs w:val="24"/>
        </w:rPr>
        <w:t xml:space="preserve">de </w:t>
      </w:r>
      <w:r>
        <w:rPr>
          <w:rFonts w:ascii="Arial" w:hAnsi="Arial" w:cs="Arial"/>
          <w:sz w:val="24"/>
          <w:szCs w:val="24"/>
        </w:rPr>
        <w:t xml:space="preserve">pessoas </w:t>
      </w:r>
      <w:r w:rsidR="00B07484">
        <w:rPr>
          <w:rFonts w:ascii="Arial" w:hAnsi="Arial" w:cs="Arial"/>
          <w:sz w:val="24"/>
          <w:szCs w:val="24"/>
        </w:rPr>
        <w:t>e recursos relacionado</w:t>
      </w:r>
      <w:r>
        <w:rPr>
          <w:rFonts w:ascii="Arial" w:hAnsi="Arial" w:cs="Arial"/>
          <w:sz w:val="24"/>
          <w:szCs w:val="24"/>
        </w:rPr>
        <w:t>s à inovação</w:t>
      </w:r>
      <w:r w:rsidRPr="00F45591">
        <w:rPr>
          <w:rFonts w:ascii="Arial" w:hAnsi="Arial" w:cs="Arial"/>
          <w:sz w:val="24"/>
          <w:szCs w:val="24"/>
        </w:rPr>
        <w:t>.</w:t>
      </w:r>
    </w:p>
    <w:p w:rsidR="004A11CA" w:rsidRPr="00F45591" w:rsidRDefault="004A11CA" w:rsidP="004A11CA">
      <w:pPr>
        <w:suppressAutoHyphens/>
        <w:spacing w:line="276" w:lineRule="auto"/>
        <w:jc w:val="both"/>
        <w:rPr>
          <w:rFonts w:ascii="Arial" w:hAnsi="Arial" w:cs="Arial"/>
          <w:sz w:val="24"/>
          <w:szCs w:val="24"/>
        </w:rPr>
      </w:pPr>
    </w:p>
    <w:p w:rsidR="000855EF"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B07484">
        <w:rPr>
          <w:rFonts w:ascii="Arial" w:hAnsi="Arial" w:cs="Arial"/>
          <w:b/>
          <w:sz w:val="24"/>
          <w:szCs w:val="24"/>
        </w:rPr>
        <w:t>8</w:t>
      </w:r>
      <w:r w:rsidRPr="00F45591">
        <w:rPr>
          <w:rFonts w:ascii="Arial" w:hAnsi="Arial" w:cs="Arial"/>
          <w:b/>
          <w:sz w:val="24"/>
          <w:szCs w:val="24"/>
        </w:rPr>
        <w:t>º</w:t>
      </w:r>
      <w:r w:rsidRPr="00F45591">
        <w:rPr>
          <w:rFonts w:ascii="Arial" w:hAnsi="Arial" w:cs="Arial"/>
          <w:sz w:val="24"/>
          <w:szCs w:val="24"/>
        </w:rPr>
        <w:t xml:space="preserve"> -</w:t>
      </w:r>
      <w:r>
        <w:rPr>
          <w:rFonts w:ascii="Arial" w:hAnsi="Arial" w:cs="Arial"/>
          <w:sz w:val="24"/>
          <w:szCs w:val="24"/>
        </w:rPr>
        <w:t xml:space="preserve"> Quando interessante para </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Pr>
          <w:rFonts w:ascii="Arial" w:hAnsi="Arial" w:cs="Arial"/>
          <w:sz w:val="24"/>
          <w:szCs w:val="24"/>
        </w:rPr>
        <w:t xml:space="preserve">, </w:t>
      </w:r>
      <w:r w:rsidR="00B07484">
        <w:rPr>
          <w:rFonts w:ascii="Arial" w:hAnsi="Arial" w:cs="Arial"/>
          <w:sz w:val="24"/>
          <w:szCs w:val="24"/>
        </w:rPr>
        <w:t xml:space="preserve">mediante contrapartida financeira ou não financeira e por prazo determinado, </w:t>
      </w:r>
      <w:r w:rsidR="000855EF">
        <w:rPr>
          <w:rFonts w:ascii="Arial" w:hAnsi="Arial" w:cs="Arial"/>
          <w:sz w:val="24"/>
          <w:szCs w:val="24"/>
        </w:rPr>
        <w:t xml:space="preserve">quando previsto em </w:t>
      </w:r>
      <w:r w:rsidR="00B07484">
        <w:rPr>
          <w:rFonts w:ascii="Arial" w:hAnsi="Arial" w:cs="Arial"/>
          <w:sz w:val="24"/>
          <w:szCs w:val="24"/>
        </w:rPr>
        <w:t>contrato, convênio</w:t>
      </w:r>
      <w:r w:rsidR="000855EF">
        <w:rPr>
          <w:rFonts w:ascii="Arial" w:hAnsi="Arial" w:cs="Arial"/>
          <w:sz w:val="24"/>
          <w:szCs w:val="24"/>
        </w:rPr>
        <w:t xml:space="preserve">, ou outro instrumento, </w:t>
      </w:r>
      <w:r>
        <w:rPr>
          <w:rFonts w:ascii="Arial" w:hAnsi="Arial" w:cs="Arial"/>
          <w:sz w:val="24"/>
          <w:szCs w:val="24"/>
        </w:rPr>
        <w:t>intermediar</w:t>
      </w:r>
      <w:r w:rsidR="000855EF">
        <w:rPr>
          <w:rFonts w:ascii="Arial" w:hAnsi="Arial" w:cs="Arial"/>
          <w:sz w:val="24"/>
          <w:szCs w:val="24"/>
        </w:rPr>
        <w:t>:</w:t>
      </w:r>
    </w:p>
    <w:p w:rsidR="000855EF" w:rsidRDefault="000855EF" w:rsidP="004A11CA">
      <w:pPr>
        <w:suppressAutoHyphens/>
        <w:spacing w:line="276" w:lineRule="auto"/>
        <w:jc w:val="both"/>
        <w:rPr>
          <w:rFonts w:ascii="Arial" w:hAnsi="Arial" w:cs="Arial"/>
          <w:sz w:val="24"/>
          <w:szCs w:val="24"/>
        </w:rPr>
      </w:pPr>
      <w:r>
        <w:rPr>
          <w:rFonts w:ascii="Arial" w:hAnsi="Arial" w:cs="Arial"/>
          <w:sz w:val="24"/>
          <w:szCs w:val="24"/>
        </w:rPr>
        <w:t xml:space="preserve">I – o </w:t>
      </w:r>
      <w:r w:rsidR="004A11CA">
        <w:rPr>
          <w:rFonts w:ascii="Arial" w:hAnsi="Arial" w:cs="Arial"/>
          <w:sz w:val="24"/>
          <w:szCs w:val="24"/>
        </w:rPr>
        <w:t>c</w:t>
      </w:r>
      <w:r w:rsidR="004A11CA" w:rsidRPr="00F45591">
        <w:rPr>
          <w:rFonts w:ascii="Arial" w:hAnsi="Arial" w:cs="Arial"/>
          <w:sz w:val="24"/>
          <w:szCs w:val="24"/>
        </w:rPr>
        <w:t>ompartilha</w:t>
      </w:r>
      <w:r>
        <w:rPr>
          <w:rFonts w:ascii="Arial" w:hAnsi="Arial" w:cs="Arial"/>
          <w:sz w:val="24"/>
          <w:szCs w:val="24"/>
        </w:rPr>
        <w:t>mento dos</w:t>
      </w:r>
      <w:r w:rsidR="004A11CA" w:rsidRPr="00DA7D3C">
        <w:rPr>
          <w:rFonts w:ascii="Arial" w:hAnsi="Arial" w:cs="Arial"/>
          <w:sz w:val="24"/>
          <w:szCs w:val="24"/>
        </w:rPr>
        <w:t xml:space="preserve"> laboratórios</w:t>
      </w:r>
      <w:r w:rsidR="004A11CA" w:rsidRPr="00F45591">
        <w:rPr>
          <w:rFonts w:ascii="Arial" w:hAnsi="Arial" w:cs="Arial"/>
          <w:sz w:val="24"/>
          <w:szCs w:val="24"/>
        </w:rPr>
        <w:t xml:space="preserve">, equipamentos, instrumentos, materiais e demais instalações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sidR="004A11CA">
        <w:rPr>
          <w:rFonts w:ascii="Arial" w:hAnsi="Arial" w:cs="Arial"/>
          <w:sz w:val="24"/>
          <w:szCs w:val="24"/>
        </w:rPr>
        <w:t xml:space="preserve"> </w:t>
      </w:r>
      <w:r w:rsidR="004A11CA" w:rsidRPr="00F45591">
        <w:rPr>
          <w:rFonts w:ascii="Arial" w:hAnsi="Arial" w:cs="Arial"/>
          <w:sz w:val="24"/>
          <w:szCs w:val="24"/>
        </w:rPr>
        <w:t xml:space="preserve">com </w:t>
      </w:r>
      <w:r>
        <w:rPr>
          <w:rFonts w:ascii="Arial" w:hAnsi="Arial" w:cs="Arial"/>
          <w:sz w:val="24"/>
          <w:szCs w:val="24"/>
        </w:rPr>
        <w:t xml:space="preserve">Instituição de Ciência e Tecnologia (ICT), </w:t>
      </w:r>
      <w:r w:rsidR="004A11CA" w:rsidRPr="00F45591">
        <w:rPr>
          <w:rFonts w:ascii="Arial" w:hAnsi="Arial" w:cs="Arial"/>
          <w:sz w:val="24"/>
          <w:szCs w:val="24"/>
        </w:rPr>
        <w:t>empresas</w:t>
      </w:r>
      <w:r>
        <w:rPr>
          <w:rFonts w:ascii="Arial" w:hAnsi="Arial" w:cs="Arial"/>
          <w:sz w:val="24"/>
          <w:szCs w:val="24"/>
        </w:rPr>
        <w:t xml:space="preserve"> ou pessoas físicas</w:t>
      </w:r>
      <w:r w:rsidR="004A11CA" w:rsidRPr="00F45591">
        <w:rPr>
          <w:rFonts w:ascii="Arial" w:hAnsi="Arial" w:cs="Arial"/>
          <w:sz w:val="24"/>
          <w:szCs w:val="24"/>
        </w:rPr>
        <w:t>, em atividades voltadas à inovação tecnológica</w:t>
      </w:r>
      <w:r>
        <w:rPr>
          <w:rFonts w:ascii="Arial" w:hAnsi="Arial" w:cs="Arial"/>
          <w:sz w:val="24"/>
          <w:szCs w:val="24"/>
        </w:rPr>
        <w:t xml:space="preserve"> para consecução das atividades de incubação, sem prejuízo da atividade finalística institucional;</w:t>
      </w:r>
    </w:p>
    <w:p w:rsidR="000855EF" w:rsidRDefault="000855EF" w:rsidP="000855EF">
      <w:pPr>
        <w:suppressAutoHyphens/>
        <w:spacing w:line="276" w:lineRule="auto"/>
        <w:jc w:val="both"/>
        <w:rPr>
          <w:rFonts w:ascii="Arial" w:hAnsi="Arial" w:cs="Arial"/>
          <w:sz w:val="24"/>
          <w:szCs w:val="24"/>
        </w:rPr>
      </w:pPr>
      <w:r>
        <w:rPr>
          <w:rFonts w:ascii="Arial" w:hAnsi="Arial" w:cs="Arial"/>
          <w:sz w:val="24"/>
          <w:szCs w:val="24"/>
        </w:rPr>
        <w:t>II – a permissão da utilização de</w:t>
      </w:r>
      <w:r w:rsidRPr="00DA7D3C">
        <w:rPr>
          <w:rFonts w:ascii="Arial" w:hAnsi="Arial" w:cs="Arial"/>
          <w:sz w:val="24"/>
          <w:szCs w:val="24"/>
        </w:rPr>
        <w:t xml:space="preserve"> </w:t>
      </w:r>
      <w:r>
        <w:rPr>
          <w:rFonts w:ascii="Arial" w:hAnsi="Arial" w:cs="Arial"/>
          <w:sz w:val="24"/>
          <w:szCs w:val="24"/>
        </w:rPr>
        <w:t xml:space="preserve">seus </w:t>
      </w:r>
      <w:r w:rsidRPr="00DA7D3C">
        <w:rPr>
          <w:rFonts w:ascii="Arial" w:hAnsi="Arial" w:cs="Arial"/>
          <w:sz w:val="24"/>
          <w:szCs w:val="24"/>
        </w:rPr>
        <w:t>laboratórios</w:t>
      </w:r>
      <w:r w:rsidRPr="00F45591">
        <w:rPr>
          <w:rFonts w:ascii="Arial" w:hAnsi="Arial" w:cs="Arial"/>
          <w:sz w:val="24"/>
          <w:szCs w:val="24"/>
        </w:rPr>
        <w:t xml:space="preserve">, equipamentos, instrumentos, materiais e demais instalações </w:t>
      </w:r>
      <w:r>
        <w:rPr>
          <w:rFonts w:ascii="Arial" w:hAnsi="Arial" w:cs="Arial"/>
          <w:sz w:val="24"/>
          <w:szCs w:val="24"/>
        </w:rPr>
        <w:t xml:space="preserve">existentes nas dependências </w:t>
      </w:r>
      <w:r w:rsidRPr="00F45591">
        <w:rPr>
          <w:rFonts w:ascii="Arial" w:hAnsi="Arial" w:cs="Arial"/>
          <w:sz w:val="24"/>
          <w:szCs w:val="24"/>
        </w:rPr>
        <w:t>d</w:t>
      </w:r>
      <w:r>
        <w:rPr>
          <w:rFonts w:ascii="Arial" w:hAnsi="Arial" w:cs="Arial"/>
          <w:sz w:val="24"/>
          <w:szCs w:val="24"/>
        </w:rPr>
        <w:t>a</w:t>
      </w:r>
      <w:r w:rsidRPr="00F45591">
        <w:rPr>
          <w:rFonts w:ascii="Arial" w:hAnsi="Arial" w:cs="Arial"/>
          <w:sz w:val="24"/>
          <w:szCs w:val="24"/>
        </w:rPr>
        <w:t xml:space="preserve"> I</w:t>
      </w:r>
      <w:r>
        <w:rPr>
          <w:rFonts w:ascii="Arial" w:hAnsi="Arial" w:cs="Arial"/>
          <w:sz w:val="24"/>
          <w:szCs w:val="24"/>
        </w:rPr>
        <w:t xml:space="preserve">CTESP por ICT, </w:t>
      </w:r>
      <w:r w:rsidRPr="00F45591">
        <w:rPr>
          <w:rFonts w:ascii="Arial" w:hAnsi="Arial" w:cs="Arial"/>
          <w:sz w:val="24"/>
          <w:szCs w:val="24"/>
        </w:rPr>
        <w:t>empresas</w:t>
      </w:r>
      <w:r>
        <w:rPr>
          <w:rFonts w:ascii="Arial" w:hAnsi="Arial" w:cs="Arial"/>
          <w:sz w:val="24"/>
          <w:szCs w:val="24"/>
        </w:rPr>
        <w:t xml:space="preserve"> ou pessoas físicas, voltadas </w:t>
      </w:r>
      <w:r w:rsidRPr="00F45591">
        <w:rPr>
          <w:rFonts w:ascii="Arial" w:hAnsi="Arial" w:cs="Arial"/>
          <w:sz w:val="24"/>
          <w:szCs w:val="24"/>
        </w:rPr>
        <w:t>à</w:t>
      </w:r>
      <w:r>
        <w:rPr>
          <w:rFonts w:ascii="Arial" w:hAnsi="Arial" w:cs="Arial"/>
          <w:sz w:val="24"/>
          <w:szCs w:val="24"/>
        </w:rPr>
        <w:t xml:space="preserve">s atividades de pesquisa, desenvolvimento e </w:t>
      </w:r>
      <w:r w:rsidRPr="00F45591">
        <w:rPr>
          <w:rFonts w:ascii="Arial" w:hAnsi="Arial" w:cs="Arial"/>
          <w:sz w:val="24"/>
          <w:szCs w:val="24"/>
        </w:rPr>
        <w:t>inovação</w:t>
      </w:r>
      <w:r>
        <w:rPr>
          <w:rFonts w:ascii="Arial" w:hAnsi="Arial" w:cs="Arial"/>
          <w:sz w:val="24"/>
          <w:szCs w:val="24"/>
        </w:rPr>
        <w:t xml:space="preserve">, desde que que tal permissão não interfira </w:t>
      </w:r>
      <w:r w:rsidR="00724C28">
        <w:rPr>
          <w:rFonts w:ascii="Arial" w:hAnsi="Arial" w:cs="Arial"/>
          <w:sz w:val="24"/>
          <w:szCs w:val="24"/>
        </w:rPr>
        <w:t>diretamente n</w:t>
      </w:r>
      <w:r>
        <w:rPr>
          <w:rFonts w:ascii="Arial" w:hAnsi="Arial" w:cs="Arial"/>
          <w:sz w:val="24"/>
          <w:szCs w:val="24"/>
        </w:rPr>
        <w:t>a atividade fi</w:t>
      </w:r>
      <w:r w:rsidR="00724C28">
        <w:rPr>
          <w:rFonts w:ascii="Arial" w:hAnsi="Arial" w:cs="Arial"/>
          <w:sz w:val="24"/>
          <w:szCs w:val="24"/>
        </w:rPr>
        <w:t>m</w:t>
      </w:r>
      <w:r>
        <w:rPr>
          <w:rFonts w:ascii="Arial" w:hAnsi="Arial" w:cs="Arial"/>
          <w:sz w:val="24"/>
          <w:szCs w:val="24"/>
        </w:rPr>
        <w:t xml:space="preserve"> institucional</w:t>
      </w:r>
      <w:r w:rsidR="00724C28">
        <w:rPr>
          <w:rFonts w:ascii="Arial" w:hAnsi="Arial" w:cs="Arial"/>
          <w:sz w:val="24"/>
          <w:szCs w:val="24"/>
        </w:rPr>
        <w:t xml:space="preserve"> e nem com ela conflite</w:t>
      </w:r>
      <w:r>
        <w:rPr>
          <w:rFonts w:ascii="Arial" w:hAnsi="Arial" w:cs="Arial"/>
          <w:sz w:val="24"/>
          <w:szCs w:val="24"/>
        </w:rPr>
        <w:t>;</w:t>
      </w:r>
    </w:p>
    <w:p w:rsidR="004A11CA" w:rsidRDefault="00724C28" w:rsidP="004A11CA">
      <w:pPr>
        <w:suppressAutoHyphens/>
        <w:spacing w:line="276" w:lineRule="auto"/>
        <w:jc w:val="both"/>
        <w:rPr>
          <w:rFonts w:ascii="Arial" w:hAnsi="Arial" w:cs="Arial"/>
          <w:sz w:val="24"/>
          <w:szCs w:val="24"/>
        </w:rPr>
      </w:pPr>
      <w:r>
        <w:rPr>
          <w:rFonts w:ascii="Arial" w:hAnsi="Arial" w:cs="Arial"/>
          <w:sz w:val="24"/>
          <w:szCs w:val="24"/>
        </w:rPr>
        <w:t>III – a permissão de uso de capital intelectual em projetos de pesquisa, desenvolvimento e inovação, de acordo com o artigo 4º</w:t>
      </w:r>
      <w:r w:rsidR="004A11CA" w:rsidRPr="00F45591">
        <w:rPr>
          <w:rFonts w:ascii="Arial" w:hAnsi="Arial" w:cs="Arial"/>
          <w:sz w:val="24"/>
          <w:szCs w:val="24"/>
        </w:rPr>
        <w:t xml:space="preserve"> da Lei Complementar nº 1.049, de 19</w:t>
      </w:r>
      <w:r>
        <w:rPr>
          <w:rFonts w:ascii="Arial" w:hAnsi="Arial" w:cs="Arial"/>
          <w:sz w:val="24"/>
          <w:szCs w:val="24"/>
        </w:rPr>
        <w:t>-06-</w:t>
      </w:r>
      <w:r w:rsidR="004A11CA" w:rsidRPr="00F45591">
        <w:rPr>
          <w:rFonts w:ascii="Arial" w:hAnsi="Arial" w:cs="Arial"/>
          <w:sz w:val="24"/>
          <w:szCs w:val="24"/>
        </w:rPr>
        <w:t>2008</w:t>
      </w:r>
      <w:r>
        <w:rPr>
          <w:rFonts w:ascii="Arial" w:hAnsi="Arial" w:cs="Arial"/>
          <w:sz w:val="24"/>
          <w:szCs w:val="24"/>
        </w:rPr>
        <w:t xml:space="preserve"> e com o artigo 4º da Lei nº 13.243, de 11-01-2016</w:t>
      </w:r>
      <w:r w:rsidR="004A11CA" w:rsidRPr="00F45591">
        <w:rPr>
          <w:rFonts w:ascii="Arial" w:hAnsi="Arial" w:cs="Arial"/>
          <w:sz w:val="24"/>
          <w:szCs w:val="24"/>
        </w:rPr>
        <w:t>.</w:t>
      </w:r>
    </w:p>
    <w:p w:rsidR="004A11CA" w:rsidRDefault="004A11CA" w:rsidP="004A11CA">
      <w:pPr>
        <w:suppressAutoHyphens/>
        <w:spacing w:line="276" w:lineRule="auto"/>
        <w:jc w:val="both"/>
        <w:rPr>
          <w:rFonts w:ascii="Arial" w:hAnsi="Arial" w:cs="Arial"/>
          <w:b/>
          <w:sz w:val="24"/>
          <w:szCs w:val="24"/>
        </w:rPr>
      </w:pPr>
    </w:p>
    <w:p w:rsidR="004A11CA" w:rsidRPr="00F45591"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 xml:space="preserve">Art. </w:t>
      </w:r>
      <w:r w:rsidR="00724C28">
        <w:rPr>
          <w:rFonts w:ascii="Arial" w:hAnsi="Arial" w:cs="Arial"/>
          <w:b/>
          <w:sz w:val="24"/>
          <w:szCs w:val="24"/>
        </w:rPr>
        <w:t>9º</w:t>
      </w:r>
      <w:r w:rsidRPr="00F45591">
        <w:rPr>
          <w:rFonts w:ascii="Arial" w:hAnsi="Arial" w:cs="Arial"/>
          <w:sz w:val="24"/>
          <w:szCs w:val="24"/>
        </w:rPr>
        <w:t xml:space="preserve"> -</w:t>
      </w:r>
      <w:r>
        <w:rPr>
          <w:rFonts w:ascii="Arial" w:hAnsi="Arial" w:cs="Arial"/>
          <w:sz w:val="24"/>
          <w:szCs w:val="24"/>
        </w:rPr>
        <w:t xml:space="preserve"> Atuar como disseminador de informações no que tange inovação e propriedade intelectual, de maneira a instruir e sanar dúvidas sobre esses temas na comunidade científica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Pr>
          <w:rFonts w:ascii="Arial" w:hAnsi="Arial" w:cs="Arial"/>
          <w:sz w:val="24"/>
          <w:szCs w:val="24"/>
        </w:rPr>
        <w:t xml:space="preserve">. Contribuir para disseminar a cultura de inovação e proteção por direitos de propriedade intelectual dos desenvolvimentos realizados no âmbito </w:t>
      </w:r>
      <w:r w:rsidR="00B07484" w:rsidRPr="00F45591">
        <w:rPr>
          <w:rFonts w:ascii="Arial" w:hAnsi="Arial" w:cs="Arial"/>
          <w:sz w:val="24"/>
          <w:szCs w:val="24"/>
        </w:rPr>
        <w:t>d</w:t>
      </w:r>
      <w:r w:rsidR="00B07484">
        <w:rPr>
          <w:rFonts w:ascii="Arial" w:hAnsi="Arial" w:cs="Arial"/>
          <w:sz w:val="24"/>
          <w:szCs w:val="24"/>
        </w:rPr>
        <w:t>a</w:t>
      </w:r>
      <w:r w:rsidR="00B07484" w:rsidRPr="00F45591">
        <w:rPr>
          <w:rFonts w:ascii="Arial" w:hAnsi="Arial" w:cs="Arial"/>
          <w:sz w:val="24"/>
          <w:szCs w:val="24"/>
        </w:rPr>
        <w:t xml:space="preserve"> I</w:t>
      </w:r>
      <w:r w:rsidR="00B07484">
        <w:rPr>
          <w:rFonts w:ascii="Arial" w:hAnsi="Arial" w:cs="Arial"/>
          <w:sz w:val="24"/>
          <w:szCs w:val="24"/>
        </w:rPr>
        <w:t>CTESP</w:t>
      </w:r>
      <w:r>
        <w:rPr>
          <w:rFonts w:ascii="Arial" w:hAnsi="Arial" w:cs="Arial"/>
          <w:sz w:val="24"/>
          <w:szCs w:val="24"/>
        </w:rPr>
        <w:t xml:space="preserve">. </w:t>
      </w:r>
    </w:p>
    <w:p w:rsidR="004A11CA" w:rsidRPr="00F45591" w:rsidRDefault="004A11CA" w:rsidP="004A11CA">
      <w:pPr>
        <w:suppressAutoHyphens/>
        <w:spacing w:line="276" w:lineRule="auto"/>
        <w:jc w:val="both"/>
        <w:rPr>
          <w:rFonts w:ascii="Arial" w:hAnsi="Arial" w:cs="Arial"/>
          <w:sz w:val="24"/>
          <w:szCs w:val="24"/>
        </w:rPr>
      </w:pPr>
    </w:p>
    <w:p w:rsidR="004A11CA" w:rsidRPr="00F45591" w:rsidRDefault="004A11CA" w:rsidP="004A11CA">
      <w:pPr>
        <w:suppressAutoHyphens/>
        <w:spacing w:line="276" w:lineRule="auto"/>
        <w:jc w:val="center"/>
        <w:rPr>
          <w:rFonts w:ascii="Arial" w:hAnsi="Arial" w:cs="Arial"/>
          <w:b/>
          <w:sz w:val="24"/>
          <w:szCs w:val="24"/>
        </w:rPr>
      </w:pPr>
      <w:r w:rsidRPr="00F45591">
        <w:rPr>
          <w:rFonts w:ascii="Arial" w:hAnsi="Arial" w:cs="Arial"/>
          <w:b/>
          <w:sz w:val="24"/>
          <w:szCs w:val="24"/>
        </w:rPr>
        <w:t>CAPÍTULO III</w:t>
      </w:r>
    </w:p>
    <w:p w:rsidR="004A11CA" w:rsidRPr="00F45591" w:rsidRDefault="004A11CA" w:rsidP="004A11CA">
      <w:pPr>
        <w:suppressAutoHyphens/>
        <w:spacing w:line="276" w:lineRule="auto"/>
        <w:jc w:val="center"/>
        <w:rPr>
          <w:rFonts w:ascii="Arial" w:hAnsi="Arial" w:cs="Arial"/>
          <w:b/>
          <w:sz w:val="24"/>
          <w:szCs w:val="24"/>
        </w:rPr>
      </w:pPr>
      <w:r w:rsidRPr="00F45591">
        <w:rPr>
          <w:rFonts w:ascii="Arial" w:hAnsi="Arial" w:cs="Arial"/>
          <w:b/>
          <w:sz w:val="24"/>
          <w:szCs w:val="24"/>
        </w:rPr>
        <w:t xml:space="preserve">DAS COMPETÊNCIAS </w:t>
      </w:r>
    </w:p>
    <w:p w:rsidR="004A11CA" w:rsidRPr="00F45591" w:rsidRDefault="004A11CA" w:rsidP="004A11CA">
      <w:pPr>
        <w:suppressAutoHyphens/>
        <w:spacing w:line="276" w:lineRule="auto"/>
        <w:jc w:val="both"/>
        <w:rPr>
          <w:rFonts w:ascii="Arial" w:hAnsi="Arial" w:cs="Arial"/>
          <w:sz w:val="24"/>
          <w:szCs w:val="24"/>
        </w:rPr>
      </w:pPr>
    </w:p>
    <w:p w:rsidR="004A11CA" w:rsidRDefault="004A11CA" w:rsidP="004A11CA">
      <w:pPr>
        <w:suppressAutoHyphens/>
        <w:spacing w:line="276" w:lineRule="auto"/>
        <w:jc w:val="both"/>
        <w:rPr>
          <w:rFonts w:ascii="Arial" w:hAnsi="Arial" w:cs="Arial"/>
          <w:sz w:val="24"/>
          <w:szCs w:val="24"/>
        </w:rPr>
      </w:pPr>
      <w:r w:rsidRPr="00F45591">
        <w:rPr>
          <w:rFonts w:ascii="Arial" w:hAnsi="Arial" w:cs="Arial"/>
          <w:b/>
          <w:sz w:val="24"/>
          <w:szCs w:val="24"/>
        </w:rPr>
        <w:t>Art. 1</w:t>
      </w:r>
      <w:r w:rsidR="00724C28">
        <w:rPr>
          <w:rFonts w:ascii="Arial" w:hAnsi="Arial" w:cs="Arial"/>
          <w:b/>
          <w:sz w:val="24"/>
          <w:szCs w:val="24"/>
        </w:rPr>
        <w:t>0</w:t>
      </w:r>
      <w:r w:rsidRPr="00F45591">
        <w:rPr>
          <w:rFonts w:ascii="Arial" w:hAnsi="Arial" w:cs="Arial"/>
          <w:b/>
          <w:sz w:val="24"/>
          <w:szCs w:val="24"/>
        </w:rPr>
        <w:t xml:space="preserve"> </w:t>
      </w:r>
      <w:r w:rsidRPr="00F45591">
        <w:rPr>
          <w:rFonts w:ascii="Arial" w:hAnsi="Arial" w:cs="Arial"/>
          <w:sz w:val="24"/>
          <w:szCs w:val="24"/>
        </w:rPr>
        <w:t xml:space="preserve">– Compete ao </w:t>
      </w:r>
      <w:r w:rsidRPr="00F45591">
        <w:rPr>
          <w:rFonts w:ascii="Arial" w:hAnsi="Arial" w:cs="Arial"/>
          <w:b/>
          <w:sz w:val="24"/>
          <w:szCs w:val="24"/>
        </w:rPr>
        <w:t>NIT</w:t>
      </w:r>
      <w:r w:rsidRPr="00F45591">
        <w:rPr>
          <w:rFonts w:ascii="Arial" w:hAnsi="Arial" w:cs="Arial"/>
          <w:sz w:val="24"/>
          <w:szCs w:val="24"/>
        </w:rPr>
        <w:t xml:space="preserve">, sem prejuízo das competências estabelecidas na Lei Complementar nº 1.049/2008, </w:t>
      </w:r>
      <w:r w:rsidR="005B7144">
        <w:rPr>
          <w:rFonts w:ascii="Arial" w:hAnsi="Arial" w:cs="Arial"/>
          <w:sz w:val="24"/>
          <w:szCs w:val="24"/>
        </w:rPr>
        <w:t xml:space="preserve">no Decreto n° 54.690/2009, </w:t>
      </w:r>
      <w:r w:rsidR="00943146">
        <w:rPr>
          <w:rFonts w:ascii="Arial" w:hAnsi="Arial" w:cs="Arial"/>
          <w:sz w:val="24"/>
          <w:szCs w:val="24"/>
        </w:rPr>
        <w:t xml:space="preserve">no Decreto nº 56.569/2010, </w:t>
      </w:r>
      <w:r w:rsidR="005B7144">
        <w:rPr>
          <w:rFonts w:ascii="Arial" w:hAnsi="Arial" w:cs="Arial"/>
          <w:sz w:val="24"/>
          <w:szCs w:val="24"/>
        </w:rPr>
        <w:t xml:space="preserve">na Resolução SAA nº 12/2016, </w:t>
      </w:r>
      <w:r w:rsidR="00B00BD6">
        <w:rPr>
          <w:rFonts w:ascii="Arial" w:eastAsia="Arial Unicode MS" w:hAnsi="Arial" w:cs="Arial"/>
          <w:sz w:val="24"/>
          <w:szCs w:val="24"/>
        </w:rPr>
        <w:t xml:space="preserve">bem como na Portaria do Coordenador Substituto de 11 de março de 2016, na Portaria APTA – 270, de 28 de junho de 2016, </w:t>
      </w:r>
      <w:r w:rsidRPr="00F45591">
        <w:rPr>
          <w:rFonts w:ascii="Arial" w:hAnsi="Arial" w:cs="Arial"/>
          <w:sz w:val="24"/>
          <w:szCs w:val="24"/>
        </w:rPr>
        <w:t>e, igualmente, na legislação aplicável vigente, a saber:</w:t>
      </w:r>
    </w:p>
    <w:p w:rsidR="004A11CA" w:rsidRPr="00F45591" w:rsidRDefault="004A11CA" w:rsidP="004A11CA">
      <w:pPr>
        <w:suppressAutoHyphens/>
        <w:spacing w:line="276" w:lineRule="auto"/>
        <w:jc w:val="both"/>
        <w:rPr>
          <w:rFonts w:ascii="Arial" w:hAnsi="Arial" w:cs="Arial"/>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I. zelar pela manutenção da política institucional de estímulo à proteção</w:t>
      </w:r>
      <w:r w:rsidR="00840F18">
        <w:rPr>
          <w:rFonts w:ascii="Arial" w:hAnsi="Arial" w:cs="Arial"/>
          <w:sz w:val="24"/>
          <w:szCs w:val="24"/>
        </w:rPr>
        <w:t xml:space="preserve"> das criações</w:t>
      </w:r>
      <w:r>
        <w:rPr>
          <w:rFonts w:ascii="Arial" w:hAnsi="Arial" w:cs="Arial"/>
          <w:sz w:val="24"/>
          <w:szCs w:val="24"/>
        </w:rPr>
        <w:t xml:space="preserve">, </w:t>
      </w:r>
      <w:r w:rsidRPr="00F45591">
        <w:rPr>
          <w:rFonts w:ascii="Arial" w:hAnsi="Arial" w:cs="Arial"/>
          <w:sz w:val="24"/>
          <w:szCs w:val="24"/>
        </w:rPr>
        <w:t>licenciamento</w:t>
      </w:r>
      <w:r w:rsidR="00840F18">
        <w:rPr>
          <w:rFonts w:ascii="Arial" w:hAnsi="Arial" w:cs="Arial"/>
          <w:sz w:val="24"/>
          <w:szCs w:val="24"/>
        </w:rPr>
        <w:t>, inovação e outras formas</w:t>
      </w:r>
      <w:r>
        <w:rPr>
          <w:rFonts w:ascii="Arial" w:hAnsi="Arial" w:cs="Arial"/>
          <w:sz w:val="24"/>
          <w:szCs w:val="24"/>
        </w:rPr>
        <w:t xml:space="preserve"> </w:t>
      </w:r>
      <w:r w:rsidR="00840F18">
        <w:rPr>
          <w:rFonts w:ascii="Arial" w:hAnsi="Arial" w:cs="Arial"/>
          <w:sz w:val="24"/>
          <w:szCs w:val="24"/>
        </w:rPr>
        <w:t>de transferência de tecnologia</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lastRenderedPageBreak/>
        <w:t xml:space="preserve">II. avaliar e classificar os resultados decorrentes de atividades e projetos de pesquisa para o atendimento das disposições da Lei Federal nº </w:t>
      </w:r>
      <w:hyperlink r:id="rId8" w:tooltip="Lei da Inovacao - Lei 10973/04" w:history="1">
        <w:r w:rsidRPr="00F45591">
          <w:rPr>
            <w:rFonts w:ascii="Arial" w:hAnsi="Arial" w:cs="Arial"/>
            <w:sz w:val="24"/>
            <w:szCs w:val="24"/>
          </w:rPr>
          <w:t>10.973</w:t>
        </w:r>
      </w:hyperlink>
      <w:r w:rsidRPr="00F45591">
        <w:rPr>
          <w:rFonts w:ascii="Arial" w:hAnsi="Arial" w:cs="Arial"/>
          <w:sz w:val="24"/>
          <w:szCs w:val="24"/>
        </w:rPr>
        <w:t xml:space="preserve">, de </w:t>
      </w:r>
      <w:r w:rsidR="006F4814">
        <w:rPr>
          <w:rFonts w:ascii="Arial" w:hAnsi="Arial" w:cs="Arial"/>
          <w:sz w:val="24"/>
          <w:szCs w:val="24"/>
        </w:rPr>
        <w:t>2004</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III. avaliar solicitação apresentada por inventor independente para </w:t>
      </w:r>
      <w:r>
        <w:rPr>
          <w:rFonts w:ascii="Arial" w:hAnsi="Arial" w:cs="Arial"/>
          <w:sz w:val="24"/>
          <w:szCs w:val="24"/>
        </w:rPr>
        <w:t xml:space="preserve">proteção </w:t>
      </w:r>
      <w:r w:rsidRPr="00F45591">
        <w:rPr>
          <w:rFonts w:ascii="Arial" w:hAnsi="Arial" w:cs="Arial"/>
          <w:sz w:val="24"/>
          <w:szCs w:val="24"/>
        </w:rPr>
        <w:t>de criação</w:t>
      </w:r>
      <w:r>
        <w:rPr>
          <w:rFonts w:ascii="Arial" w:hAnsi="Arial" w:cs="Arial"/>
          <w:sz w:val="24"/>
          <w:szCs w:val="24"/>
        </w:rPr>
        <w:t xml:space="preserve"> de sua autoria</w:t>
      </w:r>
      <w:r w:rsidRPr="00F45591">
        <w:rPr>
          <w:rFonts w:ascii="Arial" w:hAnsi="Arial" w:cs="Arial"/>
          <w:sz w:val="24"/>
          <w:szCs w:val="24"/>
        </w:rPr>
        <w:t>, na forma do artigo 15 da Lei Complementar nº 1.049, de 2008;</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IV. opinar quanto à conveniência em promover a proteção das criações desenvolvidas na instituição;</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V. opinar quanto à conveniência na divulgação das criações desenvolvidas na instituição, passíveis de proteção intelectual;</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VI. garantir meios para a elaboração e acompanhamento do processamento dos pedidos e a manutenção dos </w:t>
      </w:r>
      <w:r>
        <w:rPr>
          <w:rFonts w:ascii="Arial" w:hAnsi="Arial" w:cs="Arial"/>
          <w:sz w:val="24"/>
          <w:szCs w:val="24"/>
        </w:rPr>
        <w:t>direitos</w:t>
      </w:r>
      <w:r w:rsidRPr="00F45591">
        <w:rPr>
          <w:rFonts w:ascii="Arial" w:hAnsi="Arial" w:cs="Arial"/>
          <w:sz w:val="24"/>
          <w:szCs w:val="24"/>
        </w:rPr>
        <w:t xml:space="preserve"> de propriedade intelectual da instituição;</w:t>
      </w:r>
    </w:p>
    <w:p w:rsidR="004A11CA" w:rsidRDefault="004A11CA" w:rsidP="004A11CA">
      <w:pPr>
        <w:spacing w:after="150" w:line="276" w:lineRule="auto"/>
        <w:jc w:val="both"/>
        <w:rPr>
          <w:rFonts w:ascii="Arial" w:hAnsi="Arial" w:cs="Arial"/>
          <w:sz w:val="24"/>
          <w:szCs w:val="24"/>
        </w:rPr>
      </w:pPr>
      <w:r w:rsidRPr="00F45591">
        <w:rPr>
          <w:rFonts w:ascii="Arial" w:hAnsi="Arial" w:cs="Arial"/>
          <w:sz w:val="24"/>
          <w:szCs w:val="24"/>
        </w:rPr>
        <w:t>VII. acompanhar pedidos e concessões de patentes de te</w:t>
      </w:r>
      <w:r w:rsidR="00943146">
        <w:rPr>
          <w:rFonts w:ascii="Arial" w:hAnsi="Arial" w:cs="Arial"/>
          <w:sz w:val="24"/>
          <w:szCs w:val="24"/>
        </w:rPr>
        <w:t>rceiros em áreas de interesse da</w:t>
      </w:r>
      <w:r w:rsidRPr="00F45591">
        <w:rPr>
          <w:rFonts w:ascii="Arial" w:hAnsi="Arial" w:cs="Arial"/>
          <w:sz w:val="24"/>
          <w:szCs w:val="24"/>
        </w:rPr>
        <w:t xml:space="preserve"> </w:t>
      </w:r>
      <w:r w:rsidR="00943146">
        <w:rPr>
          <w:rFonts w:ascii="Arial" w:hAnsi="Arial" w:cs="Arial"/>
          <w:sz w:val="24"/>
          <w:szCs w:val="24"/>
        </w:rPr>
        <w:t>ICTESP</w:t>
      </w:r>
      <w:r w:rsidR="006F4814">
        <w:rPr>
          <w:rFonts w:ascii="Arial" w:hAnsi="Arial" w:cs="Arial"/>
          <w:sz w:val="24"/>
          <w:szCs w:val="24"/>
        </w:rPr>
        <w:t>;</w:t>
      </w:r>
    </w:p>
    <w:p w:rsidR="006F4814" w:rsidRDefault="006F4814" w:rsidP="004A11CA">
      <w:pPr>
        <w:spacing w:after="150" w:line="276" w:lineRule="auto"/>
        <w:jc w:val="both"/>
        <w:rPr>
          <w:rFonts w:ascii="Arial" w:hAnsi="Arial" w:cs="Arial"/>
          <w:sz w:val="24"/>
          <w:szCs w:val="24"/>
        </w:rPr>
      </w:pPr>
      <w:r>
        <w:rPr>
          <w:rFonts w:ascii="Arial" w:hAnsi="Arial" w:cs="Arial"/>
          <w:sz w:val="24"/>
          <w:szCs w:val="24"/>
        </w:rPr>
        <w:t>VIII. desenvolver estudos de prospecção tecnológica e de inteligência competitiva no campo da propriedade intelectual, de forma a orientar as ações de inovação da ICT;</w:t>
      </w:r>
    </w:p>
    <w:p w:rsidR="006F4814" w:rsidRDefault="006F4814" w:rsidP="004A11CA">
      <w:pPr>
        <w:spacing w:after="150" w:line="276" w:lineRule="auto"/>
        <w:jc w:val="both"/>
        <w:rPr>
          <w:rFonts w:ascii="Arial" w:hAnsi="Arial" w:cs="Arial"/>
          <w:sz w:val="24"/>
          <w:szCs w:val="24"/>
        </w:rPr>
      </w:pPr>
      <w:r>
        <w:rPr>
          <w:rFonts w:ascii="Arial" w:hAnsi="Arial" w:cs="Arial"/>
          <w:sz w:val="24"/>
          <w:szCs w:val="24"/>
        </w:rPr>
        <w:t>IX. desenvolver estudos e estratégias para a transferência das criações geradas pela ICTESP;</w:t>
      </w:r>
    </w:p>
    <w:p w:rsidR="006F4814" w:rsidRPr="00F45591" w:rsidRDefault="006F4814" w:rsidP="004A11CA">
      <w:pPr>
        <w:spacing w:after="150" w:line="276" w:lineRule="auto"/>
        <w:jc w:val="both"/>
        <w:rPr>
          <w:rFonts w:ascii="Arial" w:hAnsi="Arial" w:cs="Arial"/>
          <w:sz w:val="24"/>
          <w:szCs w:val="24"/>
        </w:rPr>
      </w:pPr>
      <w:r>
        <w:rPr>
          <w:rFonts w:ascii="Arial" w:hAnsi="Arial" w:cs="Arial"/>
          <w:sz w:val="24"/>
          <w:szCs w:val="24"/>
        </w:rPr>
        <w:t>X. promover e acompanhar o relacionamento da ICTESP com empresas;</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X</w:t>
      </w:r>
      <w:r w:rsidR="006F4814">
        <w:rPr>
          <w:rFonts w:ascii="Arial" w:hAnsi="Arial" w:cs="Arial"/>
          <w:sz w:val="24"/>
          <w:szCs w:val="24"/>
        </w:rPr>
        <w:t>I</w:t>
      </w:r>
      <w:r w:rsidRPr="00F45591">
        <w:rPr>
          <w:rFonts w:ascii="Arial" w:hAnsi="Arial" w:cs="Arial"/>
          <w:sz w:val="24"/>
          <w:szCs w:val="24"/>
        </w:rPr>
        <w:t xml:space="preserve">. </w:t>
      </w:r>
      <w:r w:rsidR="006F4814">
        <w:rPr>
          <w:rFonts w:ascii="Arial" w:hAnsi="Arial" w:cs="Arial"/>
          <w:sz w:val="24"/>
          <w:szCs w:val="24"/>
        </w:rPr>
        <w:t xml:space="preserve">negociar e gerir os acordos de </w:t>
      </w:r>
      <w:r w:rsidRPr="00F45591">
        <w:rPr>
          <w:rFonts w:ascii="Arial" w:hAnsi="Arial" w:cs="Arial"/>
          <w:sz w:val="24"/>
          <w:szCs w:val="24"/>
        </w:rPr>
        <w:t xml:space="preserve">transferência de tecnologia </w:t>
      </w:r>
      <w:r w:rsidR="006F4814">
        <w:rPr>
          <w:rFonts w:ascii="Arial" w:hAnsi="Arial" w:cs="Arial"/>
          <w:sz w:val="24"/>
          <w:szCs w:val="24"/>
        </w:rPr>
        <w:t>oriunda</w:t>
      </w:r>
      <w:r w:rsidR="00943146">
        <w:rPr>
          <w:rFonts w:ascii="Arial" w:hAnsi="Arial" w:cs="Arial"/>
          <w:sz w:val="24"/>
          <w:szCs w:val="24"/>
        </w:rPr>
        <w:t xml:space="preserve"> </w:t>
      </w:r>
      <w:r w:rsidR="006F4814">
        <w:rPr>
          <w:rFonts w:ascii="Arial" w:hAnsi="Arial" w:cs="Arial"/>
          <w:sz w:val="24"/>
          <w:szCs w:val="24"/>
        </w:rPr>
        <w:t xml:space="preserve">da </w:t>
      </w:r>
      <w:r w:rsidR="00943146">
        <w:rPr>
          <w:rFonts w:ascii="Arial" w:hAnsi="Arial" w:cs="Arial"/>
          <w:sz w:val="24"/>
          <w:szCs w:val="24"/>
        </w:rPr>
        <w:t>ICTESP</w:t>
      </w:r>
      <w:r w:rsidRPr="00F45591">
        <w:rPr>
          <w:rFonts w:ascii="Arial" w:hAnsi="Arial" w:cs="Arial"/>
          <w:sz w:val="24"/>
          <w:szCs w:val="24"/>
        </w:rPr>
        <w:t>;</w:t>
      </w:r>
    </w:p>
    <w:p w:rsidR="004A11CA" w:rsidRDefault="004A11CA" w:rsidP="004A11CA">
      <w:pPr>
        <w:spacing w:after="150" w:line="276" w:lineRule="auto"/>
        <w:jc w:val="both"/>
        <w:rPr>
          <w:rFonts w:ascii="Arial" w:hAnsi="Arial" w:cs="Arial"/>
          <w:sz w:val="24"/>
          <w:szCs w:val="24"/>
        </w:rPr>
      </w:pPr>
      <w:r w:rsidRPr="00F45591">
        <w:rPr>
          <w:rFonts w:ascii="Arial" w:hAnsi="Arial" w:cs="Arial"/>
          <w:sz w:val="24"/>
          <w:szCs w:val="24"/>
        </w:rPr>
        <w:t>XII. coordenar e monitorar o recebimento e a distribuição dos ganhos econômicos resultantes da exploração dos desenvolvimentos ocorridos no âmbito d</w:t>
      </w:r>
      <w:r w:rsidR="00943146">
        <w:rPr>
          <w:rFonts w:ascii="Arial" w:hAnsi="Arial" w:cs="Arial"/>
          <w:sz w:val="24"/>
          <w:szCs w:val="24"/>
        </w:rPr>
        <w:t>a</w:t>
      </w:r>
      <w:r w:rsidRPr="00F45591">
        <w:rPr>
          <w:rFonts w:ascii="Arial" w:hAnsi="Arial" w:cs="Arial"/>
          <w:sz w:val="24"/>
          <w:szCs w:val="24"/>
        </w:rPr>
        <w:t xml:space="preserve"> </w:t>
      </w:r>
      <w:r w:rsidR="00943146">
        <w:rPr>
          <w:rFonts w:ascii="Arial" w:hAnsi="Arial" w:cs="Arial"/>
          <w:sz w:val="24"/>
          <w:szCs w:val="24"/>
        </w:rPr>
        <w:t>ICTESP</w:t>
      </w:r>
      <w:r>
        <w:rPr>
          <w:rFonts w:ascii="Arial" w:hAnsi="Arial" w:cs="Arial"/>
          <w:sz w:val="24"/>
          <w:szCs w:val="24"/>
        </w:rPr>
        <w:t>,</w:t>
      </w:r>
      <w:r w:rsidR="00943146">
        <w:rPr>
          <w:rFonts w:ascii="Arial" w:hAnsi="Arial" w:cs="Arial"/>
          <w:sz w:val="24"/>
          <w:szCs w:val="24"/>
        </w:rPr>
        <w:t xml:space="preserve"> </w:t>
      </w:r>
      <w:r>
        <w:rPr>
          <w:rFonts w:ascii="Arial" w:hAnsi="Arial" w:cs="Arial"/>
          <w:sz w:val="24"/>
          <w:szCs w:val="24"/>
        </w:rPr>
        <w:t>seguindo o preconizado na Política d</w:t>
      </w:r>
      <w:r w:rsidR="00943146">
        <w:rPr>
          <w:rFonts w:ascii="Arial" w:hAnsi="Arial" w:cs="Arial"/>
          <w:sz w:val="24"/>
          <w:szCs w:val="24"/>
        </w:rPr>
        <w:t>e Propriedade Intelectual apresentada na Resolução SAA Nº 12, de 10-03-2016</w:t>
      </w:r>
      <w:r w:rsidRPr="00F45591">
        <w:rPr>
          <w:rFonts w:ascii="Arial" w:hAnsi="Arial" w:cs="Arial"/>
          <w:sz w:val="24"/>
          <w:szCs w:val="24"/>
        </w:rPr>
        <w:t xml:space="preserve">; </w:t>
      </w:r>
    </w:p>
    <w:p w:rsidR="004A11CA" w:rsidRDefault="004A11CA" w:rsidP="004A11CA">
      <w:pPr>
        <w:spacing w:after="150" w:line="276" w:lineRule="auto"/>
        <w:jc w:val="both"/>
        <w:rPr>
          <w:rFonts w:ascii="Arial" w:hAnsi="Arial" w:cs="Arial"/>
          <w:color w:val="000000"/>
          <w:sz w:val="24"/>
          <w:szCs w:val="24"/>
        </w:rPr>
      </w:pPr>
      <w:r w:rsidRPr="00F45591">
        <w:rPr>
          <w:rFonts w:ascii="Arial" w:hAnsi="Arial" w:cs="Arial"/>
          <w:sz w:val="24"/>
          <w:szCs w:val="24"/>
        </w:rPr>
        <w:t xml:space="preserve">XIII. </w:t>
      </w:r>
      <w:r>
        <w:rPr>
          <w:rFonts w:ascii="Arial" w:hAnsi="Arial" w:cs="Arial"/>
          <w:sz w:val="24"/>
          <w:szCs w:val="24"/>
        </w:rPr>
        <w:t xml:space="preserve">acompanhar o desenvolvimento de </w:t>
      </w:r>
      <w:r w:rsidRPr="00F45591">
        <w:rPr>
          <w:rFonts w:ascii="Arial" w:hAnsi="Arial" w:cs="Arial"/>
          <w:color w:val="000000"/>
          <w:sz w:val="24"/>
          <w:szCs w:val="24"/>
        </w:rPr>
        <w:t xml:space="preserve">projetos de inovação tecnológica </w:t>
      </w:r>
      <w:r>
        <w:rPr>
          <w:rFonts w:ascii="Arial" w:hAnsi="Arial" w:cs="Arial"/>
          <w:color w:val="000000"/>
          <w:sz w:val="24"/>
          <w:szCs w:val="24"/>
        </w:rPr>
        <w:t>d</w:t>
      </w:r>
      <w:r w:rsidR="00943146">
        <w:rPr>
          <w:rFonts w:ascii="Arial" w:hAnsi="Arial" w:cs="Arial"/>
          <w:color w:val="000000"/>
          <w:sz w:val="24"/>
          <w:szCs w:val="24"/>
        </w:rPr>
        <w:t>a</w:t>
      </w:r>
      <w:r>
        <w:rPr>
          <w:rFonts w:ascii="Arial" w:hAnsi="Arial" w:cs="Arial"/>
          <w:color w:val="000000"/>
          <w:sz w:val="24"/>
          <w:szCs w:val="24"/>
        </w:rPr>
        <w:t xml:space="preserve"> </w:t>
      </w:r>
      <w:r w:rsidR="00943146">
        <w:rPr>
          <w:rFonts w:ascii="Arial" w:hAnsi="Arial" w:cs="Arial"/>
          <w:color w:val="000000"/>
          <w:sz w:val="24"/>
          <w:szCs w:val="24"/>
        </w:rPr>
        <w:t>ICTESP</w:t>
      </w:r>
      <w:r>
        <w:rPr>
          <w:rFonts w:ascii="Arial" w:hAnsi="Arial" w:cs="Arial"/>
          <w:color w:val="000000"/>
          <w:sz w:val="24"/>
          <w:szCs w:val="24"/>
        </w:rPr>
        <w:t xml:space="preserve"> </w:t>
      </w:r>
      <w:r w:rsidRPr="00F45591">
        <w:rPr>
          <w:rFonts w:ascii="Arial" w:hAnsi="Arial" w:cs="Arial"/>
          <w:color w:val="000000"/>
          <w:sz w:val="24"/>
          <w:szCs w:val="24"/>
        </w:rPr>
        <w:t>em conjunto com instituições públicas e</w:t>
      </w:r>
      <w:r>
        <w:rPr>
          <w:rFonts w:ascii="Arial" w:hAnsi="Arial" w:cs="Arial"/>
          <w:color w:val="000000"/>
          <w:sz w:val="24"/>
          <w:szCs w:val="24"/>
        </w:rPr>
        <w:t>/ou</w:t>
      </w:r>
      <w:r w:rsidRPr="00F45591">
        <w:rPr>
          <w:rFonts w:ascii="Arial" w:hAnsi="Arial" w:cs="Arial"/>
          <w:color w:val="000000"/>
          <w:sz w:val="24"/>
          <w:szCs w:val="24"/>
        </w:rPr>
        <w:t xml:space="preserve"> privadas dos diversos segmentos do setor produtivo e da sociedade civil voltados à inovação tecnológica e ao desenvolvimento científico e tecnológico</w:t>
      </w:r>
      <w:r w:rsidR="00943146">
        <w:rPr>
          <w:rFonts w:ascii="Arial" w:hAnsi="Arial" w:cs="Arial"/>
          <w:color w:val="000000"/>
          <w:sz w:val="24"/>
          <w:szCs w:val="24"/>
        </w:rPr>
        <w:t>;</w:t>
      </w:r>
    </w:p>
    <w:p w:rsidR="003F3751" w:rsidRDefault="003F3751" w:rsidP="004A11CA">
      <w:pPr>
        <w:spacing w:after="150" w:line="276" w:lineRule="auto"/>
        <w:jc w:val="both"/>
        <w:rPr>
          <w:rFonts w:ascii="Arial" w:hAnsi="Arial" w:cs="Arial"/>
          <w:color w:val="000000"/>
          <w:sz w:val="24"/>
          <w:szCs w:val="24"/>
        </w:rPr>
      </w:pPr>
      <w:r>
        <w:rPr>
          <w:rFonts w:ascii="Arial" w:hAnsi="Arial" w:cs="Arial"/>
          <w:color w:val="000000"/>
          <w:sz w:val="24"/>
          <w:szCs w:val="24"/>
        </w:rPr>
        <w:t xml:space="preserve">XIV. </w:t>
      </w:r>
      <w:r w:rsidRPr="003F3751">
        <w:rPr>
          <w:rFonts w:ascii="Arial" w:hAnsi="Arial" w:cs="Arial"/>
          <w:color w:val="000000"/>
          <w:sz w:val="24"/>
          <w:szCs w:val="24"/>
        </w:rPr>
        <w:t xml:space="preserve">divulgar, inclusive nos meios acadêmicos, as ações de </w:t>
      </w:r>
      <w:r>
        <w:rPr>
          <w:rFonts w:ascii="Arial" w:hAnsi="Arial" w:cs="Arial"/>
          <w:color w:val="000000"/>
          <w:sz w:val="24"/>
          <w:szCs w:val="24"/>
        </w:rPr>
        <w:t>inovação tecnológica das ICTESP;</w:t>
      </w:r>
    </w:p>
    <w:p w:rsidR="003F3751" w:rsidRDefault="003F3751" w:rsidP="003F3751">
      <w:pPr>
        <w:spacing w:after="150" w:line="276" w:lineRule="auto"/>
        <w:jc w:val="both"/>
        <w:rPr>
          <w:rFonts w:ascii="Arial" w:hAnsi="Arial" w:cs="Arial"/>
          <w:color w:val="000000"/>
          <w:sz w:val="24"/>
          <w:szCs w:val="24"/>
        </w:rPr>
      </w:pPr>
      <w:r>
        <w:rPr>
          <w:rFonts w:ascii="Arial" w:hAnsi="Arial" w:cs="Arial"/>
          <w:color w:val="000000"/>
          <w:sz w:val="24"/>
          <w:szCs w:val="24"/>
        </w:rPr>
        <w:t xml:space="preserve">XV. </w:t>
      </w:r>
      <w:r w:rsidRPr="003F3751">
        <w:rPr>
          <w:rFonts w:ascii="Arial" w:hAnsi="Arial" w:cs="Arial"/>
          <w:color w:val="000000"/>
          <w:sz w:val="24"/>
          <w:szCs w:val="24"/>
        </w:rPr>
        <w:t>atuar junto a outros NIT no sentido de buscar parecerias e troca de informações, conhecimentos e infraestrutura para o fortalecimento das atividades de inovação;</w:t>
      </w:r>
    </w:p>
    <w:p w:rsidR="003F3751" w:rsidRDefault="003F3751" w:rsidP="003F3751">
      <w:pPr>
        <w:spacing w:after="150" w:line="276" w:lineRule="auto"/>
        <w:jc w:val="both"/>
        <w:rPr>
          <w:rFonts w:ascii="Arial" w:hAnsi="Arial" w:cs="Arial"/>
          <w:color w:val="000000"/>
          <w:sz w:val="24"/>
          <w:szCs w:val="24"/>
        </w:rPr>
      </w:pPr>
      <w:r>
        <w:rPr>
          <w:rFonts w:ascii="Arial" w:hAnsi="Arial" w:cs="Arial"/>
          <w:color w:val="000000"/>
          <w:sz w:val="24"/>
          <w:szCs w:val="24"/>
        </w:rPr>
        <w:t xml:space="preserve">XVI. </w:t>
      </w:r>
      <w:r w:rsidRPr="003F3751">
        <w:rPr>
          <w:rFonts w:ascii="Arial" w:hAnsi="Arial" w:cs="Arial"/>
          <w:color w:val="000000"/>
          <w:sz w:val="24"/>
          <w:szCs w:val="24"/>
        </w:rPr>
        <w:t>orientar e gerir as ações institucionais de capacitação de recursos humanos em empreen</w:t>
      </w:r>
      <w:r>
        <w:rPr>
          <w:rFonts w:ascii="Arial" w:hAnsi="Arial" w:cs="Arial"/>
          <w:color w:val="000000"/>
          <w:sz w:val="24"/>
          <w:szCs w:val="24"/>
        </w:rPr>
        <w:t>de</w:t>
      </w:r>
      <w:r w:rsidRPr="003F3751">
        <w:rPr>
          <w:rFonts w:ascii="Arial" w:hAnsi="Arial" w:cs="Arial"/>
          <w:color w:val="000000"/>
          <w:sz w:val="24"/>
          <w:szCs w:val="24"/>
        </w:rPr>
        <w:t>dorismo, gestão da inovação, transferência de tecnologias e propriedade intelectual</w:t>
      </w:r>
      <w:r>
        <w:rPr>
          <w:rFonts w:ascii="Arial" w:hAnsi="Arial" w:cs="Arial"/>
          <w:color w:val="000000"/>
          <w:sz w:val="24"/>
          <w:szCs w:val="24"/>
        </w:rPr>
        <w:t>;</w:t>
      </w:r>
    </w:p>
    <w:p w:rsidR="003F3751" w:rsidRDefault="003F3751" w:rsidP="003F3751">
      <w:pPr>
        <w:spacing w:after="150" w:line="276" w:lineRule="auto"/>
        <w:jc w:val="both"/>
        <w:rPr>
          <w:rFonts w:ascii="Arial" w:hAnsi="Arial" w:cs="Arial"/>
          <w:color w:val="000000"/>
          <w:sz w:val="24"/>
          <w:szCs w:val="24"/>
        </w:rPr>
      </w:pPr>
      <w:r>
        <w:rPr>
          <w:rFonts w:ascii="Arial" w:hAnsi="Arial" w:cs="Arial"/>
          <w:color w:val="000000"/>
          <w:sz w:val="24"/>
          <w:szCs w:val="24"/>
        </w:rPr>
        <w:t>XVII.</w:t>
      </w:r>
      <w:r w:rsidRPr="003F3751">
        <w:rPr>
          <w:rFonts w:ascii="Arial" w:hAnsi="Arial" w:cs="Arial"/>
          <w:color w:val="000000"/>
          <w:sz w:val="24"/>
          <w:szCs w:val="24"/>
        </w:rPr>
        <w:t xml:space="preserve"> avaliar e sugerir a realização da dispensa de licitação para a aquisição ou contratação de produto para pesquisa e desenvolvimento, limitada, no caso de obras e serviços de engenharia, a 20% (vinte por cento) do valor de que trata a alínea “b” do inciso I do caput do art. 23 da lei 8.666/93;</w:t>
      </w:r>
    </w:p>
    <w:p w:rsidR="003F3751" w:rsidRPr="003F3751" w:rsidRDefault="003F3751" w:rsidP="003F3751">
      <w:pPr>
        <w:spacing w:after="150" w:line="276" w:lineRule="auto"/>
        <w:jc w:val="both"/>
        <w:rPr>
          <w:rFonts w:ascii="Arial" w:hAnsi="Arial" w:cs="Arial"/>
          <w:color w:val="000000"/>
          <w:sz w:val="24"/>
          <w:szCs w:val="24"/>
        </w:rPr>
      </w:pPr>
      <w:r>
        <w:rPr>
          <w:rFonts w:ascii="Arial" w:hAnsi="Arial" w:cs="Arial"/>
          <w:color w:val="000000"/>
          <w:sz w:val="24"/>
          <w:szCs w:val="24"/>
        </w:rPr>
        <w:lastRenderedPageBreak/>
        <w:t>XVIII.</w:t>
      </w:r>
      <w:r w:rsidRPr="003F3751">
        <w:rPr>
          <w:rFonts w:ascii="Arial" w:hAnsi="Arial" w:cs="Arial"/>
          <w:color w:val="000000"/>
          <w:sz w:val="24"/>
          <w:szCs w:val="24"/>
        </w:rPr>
        <w:t xml:space="preserve"> fomentar e manter programas para as microempresas e para as empresas de pequeno porte, observando-se o disposto na Lei complementar nº 123/06 (art. 3º-D da Lei federal nº 10.973/04 incluído pela Lei federal nº 13.243/16).</w:t>
      </w:r>
    </w:p>
    <w:p w:rsidR="004A11CA" w:rsidRDefault="004A11CA" w:rsidP="004A11CA">
      <w:pPr>
        <w:spacing w:after="150" w:line="276" w:lineRule="auto"/>
        <w:rPr>
          <w:rFonts w:ascii="Arial" w:hAnsi="Arial" w:cs="Arial"/>
          <w:b/>
          <w:sz w:val="24"/>
          <w:szCs w:val="24"/>
        </w:rPr>
      </w:pPr>
    </w:p>
    <w:p w:rsidR="004A11CA"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CAPÍTULO IV</w:t>
      </w:r>
    </w:p>
    <w:p w:rsidR="004A11CA"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DA ESTRUTURA ORGANIZACIONAL</w:t>
      </w:r>
    </w:p>
    <w:p w:rsidR="004A11CA" w:rsidRDefault="004A11CA" w:rsidP="004A11CA">
      <w:pPr>
        <w:spacing w:after="150" w:line="276" w:lineRule="auto"/>
        <w:jc w:val="both"/>
        <w:rPr>
          <w:rFonts w:ascii="Arial" w:hAnsi="Arial" w:cs="Arial"/>
          <w:b/>
          <w:sz w:val="24"/>
          <w:szCs w:val="24"/>
        </w:rPr>
      </w:pPr>
    </w:p>
    <w:p w:rsidR="004A11CA" w:rsidRDefault="004A11CA" w:rsidP="004A11CA">
      <w:pPr>
        <w:spacing w:after="150" w:line="276" w:lineRule="auto"/>
        <w:jc w:val="both"/>
        <w:rPr>
          <w:rFonts w:ascii="Arial" w:hAnsi="Arial" w:cs="Arial"/>
          <w:sz w:val="24"/>
          <w:szCs w:val="24"/>
        </w:rPr>
      </w:pPr>
      <w:r w:rsidRPr="00F45591">
        <w:rPr>
          <w:rFonts w:ascii="Arial" w:hAnsi="Arial" w:cs="Arial"/>
          <w:b/>
          <w:sz w:val="24"/>
          <w:szCs w:val="24"/>
        </w:rPr>
        <w:t>Art. 1</w:t>
      </w:r>
      <w:r>
        <w:rPr>
          <w:rFonts w:ascii="Arial" w:hAnsi="Arial" w:cs="Arial"/>
          <w:b/>
          <w:sz w:val="24"/>
          <w:szCs w:val="24"/>
        </w:rPr>
        <w:t>2</w:t>
      </w:r>
      <w:r w:rsidRPr="00F45591">
        <w:rPr>
          <w:rFonts w:ascii="Arial" w:hAnsi="Arial" w:cs="Arial"/>
          <w:sz w:val="24"/>
          <w:szCs w:val="24"/>
        </w:rPr>
        <w:t xml:space="preserve"> – A estrutura organizacional do NIT será composta por:</w:t>
      </w:r>
    </w:p>
    <w:p w:rsidR="004A11CA" w:rsidRDefault="004A11CA" w:rsidP="004A11CA">
      <w:pPr>
        <w:spacing w:after="150" w:line="276" w:lineRule="auto"/>
        <w:jc w:val="both"/>
        <w:rPr>
          <w:rFonts w:ascii="Arial" w:hAnsi="Arial" w:cs="Arial"/>
          <w:sz w:val="24"/>
          <w:szCs w:val="24"/>
        </w:rPr>
      </w:pPr>
    </w:p>
    <w:p w:rsidR="004A11CA" w:rsidRDefault="00C01F18" w:rsidP="004A11CA">
      <w:pPr>
        <w:numPr>
          <w:ilvl w:val="0"/>
          <w:numId w:val="4"/>
        </w:numPr>
        <w:spacing w:after="150" w:line="276" w:lineRule="auto"/>
        <w:jc w:val="both"/>
        <w:rPr>
          <w:rFonts w:ascii="Arial" w:hAnsi="Arial" w:cs="Arial"/>
          <w:sz w:val="24"/>
          <w:szCs w:val="24"/>
        </w:rPr>
      </w:pPr>
      <w:r>
        <w:rPr>
          <w:rFonts w:ascii="Arial" w:hAnsi="Arial" w:cs="Arial"/>
          <w:sz w:val="24"/>
          <w:szCs w:val="24"/>
        </w:rPr>
        <w:t>Diretor da ICTESP</w:t>
      </w:r>
    </w:p>
    <w:p w:rsidR="004A11CA" w:rsidRPr="00C01F18" w:rsidRDefault="004A11CA" w:rsidP="00C01F18">
      <w:pPr>
        <w:numPr>
          <w:ilvl w:val="0"/>
          <w:numId w:val="4"/>
        </w:numPr>
        <w:spacing w:after="150" w:line="276" w:lineRule="auto"/>
        <w:jc w:val="both"/>
        <w:rPr>
          <w:rFonts w:ascii="Arial" w:hAnsi="Arial" w:cs="Arial"/>
          <w:sz w:val="24"/>
          <w:szCs w:val="24"/>
        </w:rPr>
      </w:pPr>
      <w:r>
        <w:rPr>
          <w:rFonts w:ascii="Arial" w:hAnsi="Arial" w:cs="Arial"/>
          <w:sz w:val="24"/>
          <w:szCs w:val="24"/>
        </w:rPr>
        <w:t>Responsável Técni</w:t>
      </w:r>
      <w:r w:rsidR="00C01F18">
        <w:rPr>
          <w:rFonts w:ascii="Arial" w:hAnsi="Arial" w:cs="Arial"/>
          <w:sz w:val="24"/>
          <w:szCs w:val="24"/>
        </w:rPr>
        <w:t>co</w:t>
      </w:r>
    </w:p>
    <w:p w:rsidR="004A11CA" w:rsidRDefault="004A11CA" w:rsidP="004A11CA">
      <w:pPr>
        <w:numPr>
          <w:ilvl w:val="0"/>
          <w:numId w:val="4"/>
        </w:numPr>
        <w:spacing w:after="150" w:line="276" w:lineRule="auto"/>
        <w:jc w:val="both"/>
        <w:rPr>
          <w:rFonts w:ascii="Arial" w:hAnsi="Arial" w:cs="Arial"/>
          <w:sz w:val="24"/>
          <w:szCs w:val="24"/>
        </w:rPr>
      </w:pPr>
      <w:r>
        <w:rPr>
          <w:rFonts w:ascii="Arial" w:hAnsi="Arial" w:cs="Arial"/>
          <w:sz w:val="24"/>
          <w:szCs w:val="24"/>
        </w:rPr>
        <w:t>Equipe de Assistência Técnica e</w:t>
      </w:r>
    </w:p>
    <w:p w:rsidR="004A11CA" w:rsidRDefault="004A11CA" w:rsidP="004A11CA">
      <w:pPr>
        <w:numPr>
          <w:ilvl w:val="0"/>
          <w:numId w:val="4"/>
        </w:numPr>
        <w:spacing w:after="150" w:line="276" w:lineRule="auto"/>
        <w:jc w:val="both"/>
        <w:rPr>
          <w:rFonts w:ascii="Arial" w:hAnsi="Arial" w:cs="Arial"/>
          <w:sz w:val="24"/>
          <w:szCs w:val="24"/>
        </w:rPr>
      </w:pPr>
      <w:r>
        <w:rPr>
          <w:rFonts w:ascii="Arial" w:hAnsi="Arial" w:cs="Arial"/>
          <w:sz w:val="24"/>
          <w:szCs w:val="24"/>
        </w:rPr>
        <w:t>Equipe de Suporte Operacional (Assistentes Administrativos)</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 xml:space="preserve">§ 1º: </w:t>
      </w:r>
      <w:r w:rsidRPr="00F45591">
        <w:rPr>
          <w:rFonts w:ascii="Arial" w:hAnsi="Arial" w:cs="Arial"/>
          <w:sz w:val="24"/>
          <w:szCs w:val="24"/>
        </w:rPr>
        <w:t xml:space="preserve">O </w:t>
      </w:r>
      <w:r w:rsidR="00617418">
        <w:rPr>
          <w:rFonts w:ascii="Arial" w:hAnsi="Arial" w:cs="Arial"/>
          <w:sz w:val="24"/>
          <w:szCs w:val="24"/>
        </w:rPr>
        <w:t xml:space="preserve">Responsável Técnico do NIT foi indicado na Portaria do Coordenador Substituto da APTA, de 11-03-2016. Os membros da Equipe de Assistência Técnica e Equipe de Suporte Operacional </w:t>
      </w:r>
      <w:r w:rsidRPr="00F45591">
        <w:rPr>
          <w:rFonts w:ascii="Arial" w:hAnsi="Arial" w:cs="Arial"/>
          <w:sz w:val="24"/>
          <w:szCs w:val="24"/>
        </w:rPr>
        <w:t xml:space="preserve">serão nomeados pelo Diretor </w:t>
      </w:r>
      <w:r w:rsidR="00D34476">
        <w:rPr>
          <w:rFonts w:ascii="Arial" w:hAnsi="Arial" w:cs="Arial"/>
          <w:sz w:val="24"/>
          <w:szCs w:val="24"/>
        </w:rPr>
        <w:t>da</w:t>
      </w:r>
      <w:r>
        <w:rPr>
          <w:rFonts w:ascii="Arial" w:hAnsi="Arial" w:cs="Arial"/>
          <w:sz w:val="24"/>
          <w:szCs w:val="24"/>
        </w:rPr>
        <w:t xml:space="preserve"> </w:t>
      </w:r>
      <w:r w:rsidR="00D34476">
        <w:rPr>
          <w:rFonts w:ascii="Arial" w:hAnsi="Arial" w:cs="Arial"/>
          <w:sz w:val="24"/>
          <w:szCs w:val="24"/>
        </w:rPr>
        <w:t>ICTESP</w:t>
      </w:r>
      <w:r w:rsidRPr="00F45591">
        <w:rPr>
          <w:rFonts w:ascii="Arial" w:hAnsi="Arial" w:cs="Arial"/>
          <w:sz w:val="24"/>
          <w:szCs w:val="24"/>
        </w:rPr>
        <w:t>, por meio de portaria específica.</w:t>
      </w:r>
    </w:p>
    <w:p w:rsidR="004A11CA" w:rsidRPr="00F45591" w:rsidRDefault="004A11CA" w:rsidP="00617418">
      <w:pPr>
        <w:spacing w:after="150" w:line="276" w:lineRule="auto"/>
        <w:rPr>
          <w:rFonts w:ascii="Arial" w:hAnsi="Arial" w:cs="Arial"/>
          <w:sz w:val="24"/>
          <w:szCs w:val="24"/>
        </w:rPr>
      </w:pP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CAPÍTULO V</w:t>
      </w: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DAS ATRIBUIÇÕES DO DIRETOR</w:t>
      </w:r>
    </w:p>
    <w:p w:rsidR="004A11CA" w:rsidRPr="00F45591" w:rsidRDefault="004A11CA" w:rsidP="004A11CA">
      <w:pPr>
        <w:spacing w:after="150" w:line="276" w:lineRule="auto"/>
        <w:jc w:val="both"/>
        <w:rPr>
          <w:rFonts w:ascii="Arial" w:hAnsi="Arial" w:cs="Arial"/>
          <w:b/>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Art. 1</w:t>
      </w:r>
      <w:r w:rsidR="00617418">
        <w:rPr>
          <w:rFonts w:ascii="Arial" w:hAnsi="Arial" w:cs="Arial"/>
          <w:b/>
          <w:sz w:val="24"/>
          <w:szCs w:val="24"/>
        </w:rPr>
        <w:t>3</w:t>
      </w:r>
      <w:r w:rsidRPr="00F45591">
        <w:rPr>
          <w:rFonts w:ascii="Arial" w:hAnsi="Arial" w:cs="Arial"/>
          <w:b/>
          <w:sz w:val="24"/>
          <w:szCs w:val="24"/>
        </w:rPr>
        <w:t xml:space="preserve"> </w:t>
      </w:r>
      <w:r w:rsidRPr="00F45591">
        <w:rPr>
          <w:rFonts w:ascii="Arial" w:hAnsi="Arial" w:cs="Arial"/>
          <w:sz w:val="24"/>
          <w:szCs w:val="24"/>
        </w:rPr>
        <w:t>–</w:t>
      </w:r>
      <w:r w:rsidRPr="00F45591">
        <w:rPr>
          <w:rFonts w:ascii="Arial" w:hAnsi="Arial" w:cs="Arial"/>
          <w:b/>
          <w:sz w:val="24"/>
          <w:szCs w:val="24"/>
        </w:rPr>
        <w:t xml:space="preserve"> </w:t>
      </w:r>
      <w:r w:rsidRPr="00F45591">
        <w:rPr>
          <w:rFonts w:ascii="Arial" w:hAnsi="Arial" w:cs="Arial"/>
          <w:sz w:val="24"/>
          <w:szCs w:val="24"/>
        </w:rPr>
        <w:t>São atribuições do Diretor:</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 </w:t>
      </w:r>
    </w:p>
    <w:p w:rsidR="00D34476" w:rsidRPr="00D34476" w:rsidRDefault="00D34476" w:rsidP="00D34476">
      <w:pPr>
        <w:spacing w:after="150" w:line="276" w:lineRule="auto"/>
        <w:jc w:val="both"/>
        <w:rPr>
          <w:rFonts w:ascii="Arial" w:hAnsi="Arial" w:cs="Arial"/>
          <w:sz w:val="24"/>
          <w:szCs w:val="24"/>
        </w:rPr>
      </w:pPr>
      <w:r w:rsidRPr="00D34476">
        <w:rPr>
          <w:rFonts w:ascii="Arial" w:hAnsi="Arial" w:cs="Arial"/>
          <w:sz w:val="24"/>
          <w:szCs w:val="24"/>
        </w:rPr>
        <w:t>I.</w:t>
      </w:r>
      <w:r>
        <w:rPr>
          <w:rFonts w:ascii="Arial" w:hAnsi="Arial" w:cs="Arial"/>
          <w:sz w:val="24"/>
          <w:szCs w:val="24"/>
        </w:rPr>
        <w:t xml:space="preserve"> </w:t>
      </w:r>
      <w:r w:rsidRPr="00D34476">
        <w:rPr>
          <w:rFonts w:ascii="Arial" w:hAnsi="Arial" w:cs="Arial"/>
          <w:sz w:val="24"/>
          <w:szCs w:val="24"/>
        </w:rPr>
        <w:t>aprovar e assinar licenciamento de patentes, marcas e desenhos industriais;</w:t>
      </w:r>
    </w:p>
    <w:p w:rsidR="00D34476" w:rsidRDefault="00D34476" w:rsidP="00D34476">
      <w:pPr>
        <w:spacing w:after="150" w:line="276" w:lineRule="auto"/>
        <w:jc w:val="both"/>
        <w:rPr>
          <w:rFonts w:ascii="Arial" w:hAnsi="Arial" w:cs="Arial"/>
          <w:sz w:val="24"/>
          <w:szCs w:val="24"/>
        </w:rPr>
      </w:pPr>
      <w:r>
        <w:rPr>
          <w:rFonts w:ascii="Arial" w:hAnsi="Arial" w:cs="Arial"/>
          <w:sz w:val="24"/>
          <w:szCs w:val="24"/>
        </w:rPr>
        <w:t>II. aprovar e assinar documentos de certificado de propriedade intelectual de inventos desenvolvidos no âmbito da ICTESP</w:t>
      </w:r>
      <w:r w:rsidRPr="00D34476">
        <w:rPr>
          <w:rFonts w:ascii="Arial" w:hAnsi="Arial" w:cs="Arial"/>
          <w:sz w:val="24"/>
          <w:szCs w:val="24"/>
        </w:rPr>
        <w:t>;</w:t>
      </w:r>
    </w:p>
    <w:p w:rsidR="00D34476" w:rsidRPr="00D34476" w:rsidRDefault="00D34476" w:rsidP="00D34476">
      <w:pPr>
        <w:spacing w:after="150" w:line="276" w:lineRule="auto"/>
        <w:jc w:val="both"/>
        <w:rPr>
          <w:rFonts w:ascii="Arial" w:hAnsi="Arial" w:cs="Arial"/>
          <w:sz w:val="24"/>
          <w:szCs w:val="24"/>
        </w:rPr>
      </w:pPr>
      <w:r>
        <w:rPr>
          <w:rFonts w:ascii="Arial" w:hAnsi="Arial" w:cs="Arial"/>
          <w:sz w:val="24"/>
          <w:szCs w:val="24"/>
        </w:rPr>
        <w:t>III. aprovar e assinar contratos de comercialização da tecnologia gerada pela ICTESP;</w:t>
      </w:r>
    </w:p>
    <w:p w:rsidR="004A11CA" w:rsidRPr="00F45591" w:rsidRDefault="004A11CA" w:rsidP="004A11CA">
      <w:pPr>
        <w:spacing w:after="150" w:line="276" w:lineRule="auto"/>
        <w:jc w:val="both"/>
        <w:rPr>
          <w:rFonts w:ascii="Arial" w:hAnsi="Arial" w:cs="Arial"/>
          <w:sz w:val="24"/>
          <w:szCs w:val="24"/>
        </w:rPr>
      </w:pPr>
      <w:r w:rsidRPr="00D34476">
        <w:rPr>
          <w:rFonts w:ascii="Arial" w:hAnsi="Arial" w:cs="Arial"/>
          <w:sz w:val="24"/>
          <w:szCs w:val="24"/>
        </w:rPr>
        <w:t>I</w:t>
      </w:r>
      <w:r w:rsidR="00D34476" w:rsidRPr="00D34476">
        <w:rPr>
          <w:rFonts w:ascii="Arial" w:hAnsi="Arial" w:cs="Arial"/>
          <w:sz w:val="24"/>
          <w:szCs w:val="24"/>
        </w:rPr>
        <w:t>V</w:t>
      </w:r>
      <w:r w:rsidRPr="00D34476">
        <w:rPr>
          <w:rFonts w:ascii="Arial" w:hAnsi="Arial" w:cs="Arial"/>
          <w:sz w:val="24"/>
          <w:szCs w:val="24"/>
        </w:rPr>
        <w:t xml:space="preserve">. celebrar acordos de parcerias </w:t>
      </w:r>
      <w:r w:rsidR="00D34476" w:rsidRPr="00D34476">
        <w:rPr>
          <w:rFonts w:ascii="Arial" w:hAnsi="Arial" w:cs="Arial"/>
          <w:sz w:val="24"/>
          <w:szCs w:val="24"/>
        </w:rPr>
        <w:t xml:space="preserve">como representante da ICTESP, </w:t>
      </w:r>
      <w:r w:rsidRPr="00D34476">
        <w:rPr>
          <w:rFonts w:ascii="Arial" w:hAnsi="Arial" w:cs="Arial"/>
          <w:sz w:val="24"/>
          <w:szCs w:val="24"/>
        </w:rPr>
        <w:t>com instituições públicas e</w:t>
      </w:r>
      <w:r w:rsidR="00D34476" w:rsidRPr="00D34476">
        <w:rPr>
          <w:rFonts w:ascii="Arial" w:hAnsi="Arial" w:cs="Arial"/>
          <w:sz w:val="24"/>
          <w:szCs w:val="24"/>
        </w:rPr>
        <w:t>/ou</w:t>
      </w:r>
      <w:r w:rsidRPr="00D34476">
        <w:rPr>
          <w:rFonts w:ascii="Arial" w:hAnsi="Arial" w:cs="Arial"/>
          <w:sz w:val="24"/>
          <w:szCs w:val="24"/>
        </w:rPr>
        <w:t xml:space="preserve"> privadas, para realização de atividades conjuntas de pe</w:t>
      </w:r>
      <w:r w:rsidR="00D34476" w:rsidRPr="00D34476">
        <w:rPr>
          <w:rFonts w:ascii="Arial" w:hAnsi="Arial" w:cs="Arial"/>
          <w:sz w:val="24"/>
          <w:szCs w:val="24"/>
        </w:rPr>
        <w:t>squisa científica e tecnológica e</w:t>
      </w:r>
      <w:r w:rsidRPr="00D34476">
        <w:rPr>
          <w:rFonts w:ascii="Arial" w:hAnsi="Arial" w:cs="Arial"/>
          <w:sz w:val="24"/>
          <w:szCs w:val="24"/>
        </w:rPr>
        <w:t xml:space="preserve"> desenvolvimento de projetos, produtos e/ou processos;</w:t>
      </w:r>
    </w:p>
    <w:p w:rsidR="004A11CA" w:rsidRPr="001656A3" w:rsidRDefault="006D592C" w:rsidP="004A11CA">
      <w:pPr>
        <w:spacing w:after="150" w:line="276" w:lineRule="auto"/>
        <w:jc w:val="both"/>
        <w:rPr>
          <w:rFonts w:ascii="Arial" w:hAnsi="Arial" w:cs="Arial"/>
          <w:sz w:val="24"/>
          <w:szCs w:val="24"/>
        </w:rPr>
      </w:pPr>
      <w:r w:rsidRPr="001656A3">
        <w:rPr>
          <w:rFonts w:ascii="Arial" w:hAnsi="Arial" w:cs="Arial"/>
          <w:sz w:val="24"/>
          <w:szCs w:val="24"/>
        </w:rPr>
        <w:t>V</w:t>
      </w:r>
      <w:r w:rsidR="004A11CA" w:rsidRPr="001656A3">
        <w:rPr>
          <w:rFonts w:ascii="Arial" w:hAnsi="Arial" w:cs="Arial"/>
          <w:sz w:val="24"/>
          <w:szCs w:val="24"/>
        </w:rPr>
        <w:t>. celebrar contratos com empresas e/ou grupos de produção associados, para compartilhamento de seus laboratórios, equipamentos, instrumentos, materiais e outras instalações;</w:t>
      </w:r>
    </w:p>
    <w:p w:rsidR="004A11CA" w:rsidRPr="001656A3" w:rsidRDefault="004A11CA" w:rsidP="004A11CA">
      <w:pPr>
        <w:spacing w:after="150" w:line="276" w:lineRule="auto"/>
        <w:jc w:val="both"/>
        <w:rPr>
          <w:rFonts w:ascii="Arial" w:hAnsi="Arial" w:cs="Arial"/>
          <w:sz w:val="24"/>
          <w:szCs w:val="24"/>
        </w:rPr>
      </w:pPr>
      <w:r w:rsidRPr="001656A3">
        <w:rPr>
          <w:rFonts w:ascii="Arial" w:hAnsi="Arial" w:cs="Arial"/>
          <w:sz w:val="24"/>
          <w:szCs w:val="24"/>
        </w:rPr>
        <w:lastRenderedPageBreak/>
        <w:t>V</w:t>
      </w:r>
      <w:r w:rsidR="001656A3" w:rsidRPr="001656A3">
        <w:rPr>
          <w:rFonts w:ascii="Arial" w:hAnsi="Arial" w:cs="Arial"/>
          <w:sz w:val="24"/>
          <w:szCs w:val="24"/>
        </w:rPr>
        <w:t>I</w:t>
      </w:r>
      <w:r w:rsidRPr="001656A3">
        <w:rPr>
          <w:rFonts w:ascii="Arial" w:hAnsi="Arial" w:cs="Arial"/>
          <w:sz w:val="24"/>
          <w:szCs w:val="24"/>
        </w:rPr>
        <w:t>. celebrar contratos de prestação de serviços no ambiente produtivo e/ou área da pesquisa;</w:t>
      </w:r>
    </w:p>
    <w:p w:rsidR="004A11CA" w:rsidRPr="00F45591" w:rsidRDefault="004A11CA" w:rsidP="004A11CA">
      <w:pPr>
        <w:spacing w:after="150" w:line="276" w:lineRule="auto"/>
        <w:jc w:val="both"/>
        <w:rPr>
          <w:rFonts w:ascii="Arial" w:hAnsi="Arial" w:cs="Arial"/>
          <w:sz w:val="24"/>
          <w:szCs w:val="24"/>
        </w:rPr>
      </w:pPr>
      <w:r w:rsidRPr="001656A3">
        <w:rPr>
          <w:rFonts w:ascii="Arial" w:hAnsi="Arial" w:cs="Arial"/>
          <w:sz w:val="24"/>
          <w:szCs w:val="24"/>
        </w:rPr>
        <w:t>V</w:t>
      </w:r>
      <w:r w:rsidR="001656A3" w:rsidRPr="001656A3">
        <w:rPr>
          <w:rFonts w:ascii="Arial" w:hAnsi="Arial" w:cs="Arial"/>
          <w:sz w:val="24"/>
          <w:szCs w:val="24"/>
        </w:rPr>
        <w:t>II</w:t>
      </w:r>
      <w:r w:rsidRPr="001656A3">
        <w:rPr>
          <w:rFonts w:ascii="Arial" w:hAnsi="Arial" w:cs="Arial"/>
          <w:sz w:val="24"/>
          <w:szCs w:val="24"/>
        </w:rPr>
        <w:t>. celebrar acordos e/ou contratos de confidencialidade e/ou convênios com instituições e/ou agências públicas de fomento científico e tecnológico;</w:t>
      </w:r>
    </w:p>
    <w:p w:rsidR="001656A3" w:rsidRPr="001656A3" w:rsidRDefault="004A11CA" w:rsidP="001656A3">
      <w:pPr>
        <w:spacing w:after="150" w:line="276" w:lineRule="auto"/>
        <w:jc w:val="both"/>
        <w:rPr>
          <w:rFonts w:ascii="Arial" w:hAnsi="Arial" w:cs="Arial"/>
          <w:sz w:val="24"/>
          <w:szCs w:val="24"/>
        </w:rPr>
      </w:pPr>
      <w:r w:rsidRPr="00F45591">
        <w:rPr>
          <w:rFonts w:ascii="Arial" w:hAnsi="Arial" w:cs="Arial"/>
          <w:sz w:val="24"/>
          <w:szCs w:val="24"/>
        </w:rPr>
        <w:t>VI</w:t>
      </w:r>
      <w:r w:rsidR="001656A3">
        <w:rPr>
          <w:rFonts w:ascii="Arial" w:hAnsi="Arial" w:cs="Arial"/>
          <w:sz w:val="24"/>
          <w:szCs w:val="24"/>
        </w:rPr>
        <w:t>II</w:t>
      </w:r>
      <w:r w:rsidRPr="00F45591">
        <w:rPr>
          <w:rFonts w:ascii="Arial" w:hAnsi="Arial" w:cs="Arial"/>
          <w:sz w:val="24"/>
          <w:szCs w:val="24"/>
        </w:rPr>
        <w:t xml:space="preserve">. manter </w:t>
      </w:r>
      <w:r w:rsidR="001656A3" w:rsidRPr="001656A3">
        <w:rPr>
          <w:rFonts w:ascii="Arial" w:hAnsi="Arial" w:cs="Arial"/>
          <w:sz w:val="24"/>
          <w:szCs w:val="24"/>
        </w:rPr>
        <w:t>informado, com a periodicidade anual, o Gabinete do Coordenador da Agência Paulista de Tecnologia dos Agronegócios</w:t>
      </w:r>
      <w:r w:rsidR="001656A3">
        <w:rPr>
          <w:rFonts w:ascii="Arial" w:hAnsi="Arial" w:cs="Arial"/>
          <w:sz w:val="24"/>
          <w:szCs w:val="24"/>
        </w:rPr>
        <w:t xml:space="preserve"> – </w:t>
      </w:r>
      <w:r w:rsidR="001656A3" w:rsidRPr="001656A3">
        <w:rPr>
          <w:rFonts w:ascii="Arial" w:hAnsi="Arial" w:cs="Arial"/>
          <w:sz w:val="24"/>
          <w:szCs w:val="24"/>
        </w:rPr>
        <w:t>APTA, nos termos da Lei complementar nº 1.049/08</w:t>
      </w:r>
      <w:r w:rsidR="001656A3">
        <w:rPr>
          <w:rFonts w:ascii="Arial" w:hAnsi="Arial" w:cs="Arial"/>
          <w:sz w:val="24"/>
          <w:szCs w:val="24"/>
        </w:rPr>
        <w:t xml:space="preserve"> e da Resolução SAA Nº 12/2016</w:t>
      </w:r>
      <w:r w:rsidR="001656A3" w:rsidRPr="001656A3">
        <w:rPr>
          <w:rFonts w:ascii="Arial" w:hAnsi="Arial" w:cs="Arial"/>
          <w:sz w:val="24"/>
          <w:szCs w:val="24"/>
        </w:rPr>
        <w:t>, quanto: à política de propriedade intelectual da instituição</w:t>
      </w:r>
      <w:r w:rsidR="001656A3">
        <w:rPr>
          <w:rFonts w:ascii="Arial" w:hAnsi="Arial" w:cs="Arial"/>
          <w:sz w:val="24"/>
          <w:szCs w:val="24"/>
        </w:rPr>
        <w:t>,</w:t>
      </w:r>
      <w:r w:rsidR="001656A3" w:rsidRPr="001656A3">
        <w:rPr>
          <w:rFonts w:ascii="Arial" w:hAnsi="Arial" w:cs="Arial"/>
          <w:sz w:val="24"/>
          <w:szCs w:val="24"/>
        </w:rPr>
        <w:t xml:space="preserve"> às criações desenvolvidas no âmbito da instituição</w:t>
      </w:r>
      <w:r w:rsidR="001656A3">
        <w:rPr>
          <w:rFonts w:ascii="Arial" w:hAnsi="Arial" w:cs="Arial"/>
          <w:sz w:val="24"/>
          <w:szCs w:val="24"/>
        </w:rPr>
        <w:t xml:space="preserve">, </w:t>
      </w:r>
      <w:r w:rsidR="001656A3" w:rsidRPr="001656A3">
        <w:rPr>
          <w:rFonts w:ascii="Arial" w:hAnsi="Arial" w:cs="Arial"/>
          <w:sz w:val="24"/>
          <w:szCs w:val="24"/>
        </w:rPr>
        <w:t>às proteções requeridas e concedidas</w:t>
      </w:r>
      <w:r w:rsidR="001656A3">
        <w:rPr>
          <w:rFonts w:ascii="Arial" w:hAnsi="Arial" w:cs="Arial"/>
          <w:sz w:val="24"/>
          <w:szCs w:val="24"/>
        </w:rPr>
        <w:t>,</w:t>
      </w:r>
      <w:r w:rsidR="001656A3" w:rsidRPr="001656A3">
        <w:rPr>
          <w:rFonts w:ascii="Arial" w:hAnsi="Arial" w:cs="Arial"/>
          <w:sz w:val="24"/>
          <w:szCs w:val="24"/>
        </w:rPr>
        <w:t xml:space="preserve"> aos contratos de licenciamento ou de transferência de tecnologia firmados</w:t>
      </w:r>
      <w:r w:rsidR="001656A3">
        <w:rPr>
          <w:rFonts w:ascii="Arial" w:hAnsi="Arial" w:cs="Arial"/>
          <w:sz w:val="24"/>
          <w:szCs w:val="24"/>
        </w:rPr>
        <w:t>,</w:t>
      </w:r>
      <w:r w:rsidR="001656A3" w:rsidRPr="001656A3">
        <w:rPr>
          <w:rFonts w:ascii="Arial" w:hAnsi="Arial" w:cs="Arial"/>
          <w:sz w:val="24"/>
          <w:szCs w:val="24"/>
        </w:rPr>
        <w:t xml:space="preserve"> ao apoio financeiro, recursos humanos, materiais e infraestrutura.</w:t>
      </w:r>
      <w:r w:rsidR="001656A3">
        <w:rPr>
          <w:rFonts w:ascii="Arial" w:hAnsi="Arial" w:cs="Arial"/>
          <w:sz w:val="24"/>
          <w:szCs w:val="24"/>
        </w:rPr>
        <w:t xml:space="preserve"> </w:t>
      </w:r>
      <w:r w:rsidR="001656A3" w:rsidRPr="001656A3">
        <w:rPr>
          <w:rFonts w:ascii="Arial" w:hAnsi="Arial" w:cs="Arial"/>
          <w:sz w:val="24"/>
          <w:szCs w:val="24"/>
        </w:rPr>
        <w:t xml:space="preserve">Caberá ao Gabinete da APTA, informar, até 31 de dezembro de cada ano, o Conselho Estadual de Ciência e </w:t>
      </w:r>
      <w:r w:rsidR="001656A3">
        <w:rPr>
          <w:rFonts w:ascii="Arial" w:hAnsi="Arial" w:cs="Arial"/>
          <w:sz w:val="24"/>
          <w:szCs w:val="24"/>
        </w:rPr>
        <w:t xml:space="preserve">Tecnologia – CONCITE, acerca das </w:t>
      </w:r>
      <w:r w:rsidR="001656A3" w:rsidRPr="001656A3">
        <w:rPr>
          <w:rFonts w:ascii="Arial" w:hAnsi="Arial" w:cs="Arial"/>
          <w:sz w:val="24"/>
          <w:szCs w:val="24"/>
        </w:rPr>
        <w:t>informações que lhe forem encaminhadas pelas ICTESP</w:t>
      </w:r>
      <w:r w:rsidR="001656A3">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I</w:t>
      </w:r>
      <w:r w:rsidR="001656A3">
        <w:rPr>
          <w:rFonts w:ascii="Arial" w:hAnsi="Arial" w:cs="Arial"/>
          <w:sz w:val="24"/>
          <w:szCs w:val="24"/>
        </w:rPr>
        <w:t>X</w:t>
      </w:r>
      <w:r w:rsidRPr="00F45591">
        <w:rPr>
          <w:rFonts w:ascii="Arial" w:hAnsi="Arial" w:cs="Arial"/>
          <w:sz w:val="24"/>
          <w:szCs w:val="24"/>
        </w:rPr>
        <w:t>. desempenhar outras atribuições inerentes à sua função, decorrente da legislação aplicável, na esfera de sua competência;</w:t>
      </w:r>
    </w:p>
    <w:p w:rsidR="004A11CA" w:rsidRPr="00F45591" w:rsidRDefault="001656A3" w:rsidP="004A11CA">
      <w:pPr>
        <w:spacing w:after="150" w:line="276" w:lineRule="auto"/>
        <w:jc w:val="both"/>
        <w:rPr>
          <w:rFonts w:ascii="Arial" w:hAnsi="Arial" w:cs="Arial"/>
          <w:sz w:val="24"/>
          <w:szCs w:val="24"/>
        </w:rPr>
      </w:pPr>
      <w:r>
        <w:rPr>
          <w:rFonts w:ascii="Arial" w:hAnsi="Arial" w:cs="Arial"/>
          <w:sz w:val="24"/>
          <w:szCs w:val="24"/>
        </w:rPr>
        <w:t>X</w:t>
      </w:r>
      <w:r w:rsidR="004A11CA">
        <w:rPr>
          <w:rFonts w:ascii="Arial" w:hAnsi="Arial" w:cs="Arial"/>
          <w:sz w:val="24"/>
          <w:szCs w:val="24"/>
        </w:rPr>
        <w:t>.</w:t>
      </w:r>
      <w:r w:rsidR="004A11CA" w:rsidRPr="00F45591">
        <w:rPr>
          <w:rFonts w:ascii="Arial" w:hAnsi="Arial" w:cs="Arial"/>
          <w:sz w:val="24"/>
          <w:szCs w:val="24"/>
        </w:rPr>
        <w:t xml:space="preserve"> representar o NIT</w:t>
      </w:r>
      <w:r w:rsidR="004A11CA">
        <w:rPr>
          <w:rFonts w:ascii="Arial" w:hAnsi="Arial" w:cs="Arial"/>
          <w:sz w:val="24"/>
          <w:szCs w:val="24"/>
        </w:rPr>
        <w:t>,</w:t>
      </w:r>
      <w:r w:rsidR="004A11CA" w:rsidRPr="00C50B58">
        <w:rPr>
          <w:rFonts w:ascii="Arial" w:hAnsi="Arial" w:cs="Arial"/>
          <w:sz w:val="24"/>
          <w:szCs w:val="24"/>
        </w:rPr>
        <w:t xml:space="preserve"> </w:t>
      </w:r>
      <w:r w:rsidR="004A11CA">
        <w:rPr>
          <w:rFonts w:ascii="Arial" w:hAnsi="Arial" w:cs="Arial"/>
          <w:sz w:val="24"/>
          <w:szCs w:val="24"/>
        </w:rPr>
        <w:t>e/ou quando cabível, designar por meio de documento legal um representante.</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CAPÍTULO VI</w:t>
      </w: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 xml:space="preserve">DAS ATRIBUIÇÕES DO </w:t>
      </w:r>
      <w:r>
        <w:rPr>
          <w:rFonts w:ascii="Arial" w:hAnsi="Arial" w:cs="Arial"/>
          <w:b/>
          <w:sz w:val="24"/>
          <w:szCs w:val="24"/>
        </w:rPr>
        <w:t>RESPONSÁVEL TÉCNICO</w:t>
      </w:r>
    </w:p>
    <w:p w:rsidR="004A11CA" w:rsidRPr="00F45591" w:rsidRDefault="004A11CA" w:rsidP="004A11CA">
      <w:pPr>
        <w:spacing w:after="150" w:line="276" w:lineRule="auto"/>
        <w:jc w:val="both"/>
        <w:rPr>
          <w:rFonts w:ascii="Arial" w:hAnsi="Arial" w:cs="Arial"/>
          <w:b/>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Art. 1</w:t>
      </w:r>
      <w:r w:rsidR="00617418">
        <w:rPr>
          <w:rFonts w:ascii="Arial" w:hAnsi="Arial" w:cs="Arial"/>
          <w:b/>
          <w:sz w:val="24"/>
          <w:szCs w:val="24"/>
        </w:rPr>
        <w:t>4</w:t>
      </w:r>
      <w:r w:rsidRPr="00F45591">
        <w:rPr>
          <w:rFonts w:ascii="Arial" w:hAnsi="Arial" w:cs="Arial"/>
          <w:b/>
          <w:sz w:val="24"/>
          <w:szCs w:val="24"/>
        </w:rPr>
        <w:t xml:space="preserve"> </w:t>
      </w:r>
      <w:r w:rsidRPr="00F45591">
        <w:rPr>
          <w:rFonts w:ascii="Arial" w:hAnsi="Arial" w:cs="Arial"/>
          <w:sz w:val="24"/>
          <w:szCs w:val="24"/>
        </w:rPr>
        <w:t>–</w:t>
      </w:r>
      <w:r w:rsidRPr="00F45591">
        <w:rPr>
          <w:rFonts w:ascii="Arial" w:hAnsi="Arial" w:cs="Arial"/>
          <w:b/>
          <w:sz w:val="24"/>
          <w:szCs w:val="24"/>
        </w:rPr>
        <w:t xml:space="preserve"> </w:t>
      </w:r>
      <w:r w:rsidRPr="00F45591">
        <w:rPr>
          <w:rFonts w:ascii="Arial" w:hAnsi="Arial" w:cs="Arial"/>
          <w:sz w:val="24"/>
          <w:szCs w:val="24"/>
        </w:rPr>
        <w:t>Ao</w:t>
      </w:r>
      <w:r w:rsidRPr="00F45591">
        <w:rPr>
          <w:rFonts w:ascii="Arial" w:hAnsi="Arial" w:cs="Arial"/>
          <w:b/>
          <w:sz w:val="24"/>
          <w:szCs w:val="24"/>
        </w:rPr>
        <w:t xml:space="preserve"> </w:t>
      </w:r>
      <w:r>
        <w:rPr>
          <w:rFonts w:ascii="Arial" w:hAnsi="Arial" w:cs="Arial"/>
          <w:sz w:val="24"/>
          <w:szCs w:val="24"/>
        </w:rPr>
        <w:t>Responsável Técnico</w:t>
      </w:r>
      <w:r w:rsidRPr="00F45591">
        <w:rPr>
          <w:rFonts w:ascii="Arial" w:hAnsi="Arial" w:cs="Arial"/>
          <w:sz w:val="24"/>
          <w:szCs w:val="24"/>
        </w:rPr>
        <w:t xml:space="preserve"> do </w:t>
      </w:r>
      <w:r w:rsidRPr="00F45591">
        <w:rPr>
          <w:rFonts w:ascii="Arial" w:hAnsi="Arial" w:cs="Arial"/>
          <w:b/>
          <w:sz w:val="24"/>
          <w:szCs w:val="24"/>
        </w:rPr>
        <w:t>NIT</w:t>
      </w:r>
      <w:r w:rsidRPr="00F45591">
        <w:rPr>
          <w:rFonts w:ascii="Arial" w:hAnsi="Arial" w:cs="Arial"/>
          <w:sz w:val="24"/>
          <w:szCs w:val="24"/>
        </w:rPr>
        <w:t xml:space="preserve"> compete as seguintes atribuições:</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manifestar-se sobre a divulgação das criações desenvolvidas n</w:t>
      </w:r>
      <w:r w:rsidR="00644005">
        <w:rPr>
          <w:rFonts w:ascii="Arial" w:hAnsi="Arial" w:cs="Arial"/>
          <w:sz w:val="24"/>
          <w:szCs w:val="24"/>
        </w:rPr>
        <w:t>a</w:t>
      </w:r>
      <w:r w:rsidRPr="00F45591">
        <w:rPr>
          <w:rFonts w:ascii="Arial" w:hAnsi="Arial" w:cs="Arial"/>
          <w:sz w:val="24"/>
          <w:szCs w:val="24"/>
        </w:rPr>
        <w:t xml:space="preserve"> </w:t>
      </w:r>
      <w:r w:rsidR="00644005">
        <w:rPr>
          <w:rFonts w:ascii="Arial" w:hAnsi="Arial" w:cs="Arial"/>
          <w:sz w:val="24"/>
          <w:szCs w:val="24"/>
        </w:rPr>
        <w:t>ICTESP</w:t>
      </w:r>
      <w:r w:rsidRPr="00F45591">
        <w:rPr>
          <w:rFonts w:ascii="Arial" w:hAnsi="Arial" w:cs="Arial"/>
          <w:sz w:val="24"/>
          <w:szCs w:val="24"/>
        </w:rPr>
        <w:t xml:space="preserve">, bem como quanto à conveniência de se promover a respectiva proteção </w:t>
      </w:r>
      <w:r>
        <w:rPr>
          <w:rFonts w:ascii="Arial" w:hAnsi="Arial" w:cs="Arial"/>
          <w:sz w:val="24"/>
          <w:szCs w:val="24"/>
        </w:rPr>
        <w:t xml:space="preserve">de propriedade </w:t>
      </w:r>
      <w:r w:rsidRPr="00F45591">
        <w:rPr>
          <w:rFonts w:ascii="Arial" w:hAnsi="Arial" w:cs="Arial"/>
          <w:sz w:val="24"/>
          <w:szCs w:val="24"/>
        </w:rPr>
        <w:t>intelectual;</w:t>
      </w:r>
    </w:p>
    <w:p w:rsidR="004A11CA"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manifestar-se sobre contratos de transferência de tecnologia e</w:t>
      </w:r>
      <w:r>
        <w:rPr>
          <w:rFonts w:ascii="Arial" w:hAnsi="Arial" w:cs="Arial"/>
          <w:sz w:val="24"/>
          <w:szCs w:val="24"/>
        </w:rPr>
        <w:t>/ou</w:t>
      </w:r>
      <w:r w:rsidRPr="00F45591">
        <w:rPr>
          <w:rFonts w:ascii="Arial" w:hAnsi="Arial" w:cs="Arial"/>
          <w:sz w:val="24"/>
          <w:szCs w:val="24"/>
        </w:rPr>
        <w:t xml:space="preserve"> licenciamento para outorga de direito de exploração de criação protegida;</w:t>
      </w:r>
    </w:p>
    <w:p w:rsidR="004A11CA" w:rsidRDefault="004A11CA" w:rsidP="004A11CA">
      <w:pPr>
        <w:numPr>
          <w:ilvl w:val="0"/>
          <w:numId w:val="1"/>
        </w:numPr>
        <w:spacing w:after="150" w:line="276" w:lineRule="auto"/>
        <w:jc w:val="both"/>
        <w:rPr>
          <w:rFonts w:ascii="Arial" w:hAnsi="Arial" w:cs="Arial"/>
          <w:sz w:val="24"/>
          <w:szCs w:val="24"/>
        </w:rPr>
      </w:pPr>
      <w:r w:rsidRPr="009562D4">
        <w:rPr>
          <w:rFonts w:ascii="Arial" w:hAnsi="Arial" w:cs="Arial"/>
          <w:sz w:val="24"/>
          <w:szCs w:val="24"/>
        </w:rPr>
        <w:t>garantir meios para requerer  proteção de propriedade intelectual, solicitando</w:t>
      </w:r>
      <w:r w:rsidR="009C5B93">
        <w:rPr>
          <w:rFonts w:ascii="Arial" w:hAnsi="Arial" w:cs="Arial"/>
          <w:sz w:val="24"/>
          <w:szCs w:val="24"/>
        </w:rPr>
        <w:t>, quando apropriado,</w:t>
      </w:r>
      <w:r w:rsidRPr="009562D4">
        <w:rPr>
          <w:rFonts w:ascii="Arial" w:hAnsi="Arial" w:cs="Arial"/>
          <w:sz w:val="24"/>
          <w:szCs w:val="24"/>
        </w:rPr>
        <w:t xml:space="preserve"> parecer técnico </w:t>
      </w:r>
      <w:r w:rsidR="009C5B93">
        <w:rPr>
          <w:rFonts w:ascii="Arial" w:hAnsi="Arial" w:cs="Arial"/>
          <w:sz w:val="24"/>
          <w:szCs w:val="24"/>
        </w:rPr>
        <w:t xml:space="preserve">de avaliador (es) </w:t>
      </w:r>
      <w:r w:rsidR="009C5B93" w:rsidRPr="009C5B93">
        <w:rPr>
          <w:rFonts w:ascii="Arial" w:hAnsi="Arial" w:cs="Arial"/>
          <w:i/>
          <w:sz w:val="24"/>
          <w:szCs w:val="24"/>
        </w:rPr>
        <w:t>ad hoc</w:t>
      </w:r>
      <w:r w:rsidRPr="009562D4">
        <w:rPr>
          <w:rFonts w:ascii="Arial" w:hAnsi="Arial" w:cs="Arial"/>
          <w:sz w:val="24"/>
          <w:szCs w:val="24"/>
        </w:rPr>
        <w:t>, e, quando necessário, contando com o apoio de um escritório especializado em propriedade intelectual;</w:t>
      </w:r>
    </w:p>
    <w:p w:rsidR="004A11CA" w:rsidRPr="009562D4" w:rsidRDefault="004A11CA" w:rsidP="004A11CA">
      <w:pPr>
        <w:numPr>
          <w:ilvl w:val="0"/>
          <w:numId w:val="1"/>
        </w:numPr>
        <w:spacing w:after="150" w:line="276" w:lineRule="auto"/>
        <w:jc w:val="both"/>
        <w:rPr>
          <w:rFonts w:ascii="Arial" w:hAnsi="Arial" w:cs="Arial"/>
          <w:sz w:val="24"/>
          <w:szCs w:val="24"/>
        </w:rPr>
      </w:pPr>
      <w:r w:rsidRPr="009562D4">
        <w:rPr>
          <w:rFonts w:ascii="Arial" w:hAnsi="Arial" w:cs="Arial"/>
          <w:sz w:val="24"/>
          <w:szCs w:val="24"/>
        </w:rPr>
        <w:t>zelar pela manutenção e atualização  dos registros, arquivos e toda documentação referente aos direitos  de propriedade intelectual d</w:t>
      </w:r>
      <w:r w:rsidR="009C5B93">
        <w:rPr>
          <w:rFonts w:ascii="Arial" w:hAnsi="Arial" w:cs="Arial"/>
          <w:sz w:val="24"/>
          <w:szCs w:val="24"/>
        </w:rPr>
        <w:t>a</w:t>
      </w:r>
      <w:r w:rsidRPr="009562D4">
        <w:rPr>
          <w:rFonts w:ascii="Arial" w:hAnsi="Arial" w:cs="Arial"/>
          <w:sz w:val="24"/>
          <w:szCs w:val="24"/>
        </w:rPr>
        <w:t xml:space="preserve"> </w:t>
      </w:r>
      <w:r w:rsidR="009C5B93">
        <w:rPr>
          <w:rFonts w:ascii="Arial" w:hAnsi="Arial" w:cs="Arial"/>
          <w:sz w:val="24"/>
          <w:szCs w:val="24"/>
        </w:rPr>
        <w:t>ICTESP</w:t>
      </w:r>
      <w:r w:rsidRPr="009562D4">
        <w:rPr>
          <w:rFonts w:ascii="Arial" w:hAnsi="Arial" w:cs="Arial"/>
          <w:sz w:val="24"/>
          <w:szCs w:val="24"/>
        </w:rPr>
        <w:t>;</w:t>
      </w:r>
    </w:p>
    <w:p w:rsidR="004A11CA"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orientar e acompanhar as atividades dos servidores subordinados</w:t>
      </w:r>
      <w:r w:rsidR="00E3748B">
        <w:rPr>
          <w:rFonts w:ascii="Arial" w:hAnsi="Arial" w:cs="Arial"/>
          <w:sz w:val="24"/>
          <w:szCs w:val="24"/>
        </w:rPr>
        <w:t xml:space="preserve">, assim como </w:t>
      </w:r>
      <w:r w:rsidR="00DC5C5D">
        <w:rPr>
          <w:rFonts w:ascii="Arial" w:hAnsi="Arial" w:cs="Arial"/>
          <w:sz w:val="24"/>
          <w:szCs w:val="24"/>
        </w:rPr>
        <w:t>incentivar e promover a capacitação continuada dos membros do NIT</w:t>
      </w:r>
      <w:r w:rsidRPr="00F45591">
        <w:rPr>
          <w:rFonts w:ascii="Arial" w:hAnsi="Arial" w:cs="Arial"/>
          <w:sz w:val="24"/>
          <w:szCs w:val="24"/>
        </w:rPr>
        <w:t>;</w:t>
      </w:r>
    </w:p>
    <w:p w:rsidR="004A11CA" w:rsidRPr="009C5B93" w:rsidRDefault="004A11CA" w:rsidP="009C5B93">
      <w:pPr>
        <w:numPr>
          <w:ilvl w:val="0"/>
          <w:numId w:val="1"/>
        </w:numPr>
        <w:spacing w:after="150" w:line="276" w:lineRule="auto"/>
        <w:jc w:val="both"/>
        <w:rPr>
          <w:rFonts w:ascii="Arial" w:hAnsi="Arial" w:cs="Arial"/>
          <w:sz w:val="24"/>
          <w:szCs w:val="24"/>
        </w:rPr>
      </w:pPr>
      <w:r w:rsidRPr="00F45591">
        <w:rPr>
          <w:rFonts w:ascii="Arial" w:hAnsi="Arial" w:cs="Arial"/>
          <w:sz w:val="24"/>
          <w:szCs w:val="24"/>
        </w:rPr>
        <w:t xml:space="preserve">convocar e presidir as reuniões do </w:t>
      </w:r>
      <w:r w:rsidRPr="00F45591">
        <w:rPr>
          <w:rFonts w:ascii="Arial" w:hAnsi="Arial" w:cs="Arial"/>
          <w:b/>
          <w:sz w:val="24"/>
          <w:szCs w:val="24"/>
        </w:rPr>
        <w:t>NIT</w:t>
      </w:r>
      <w:r w:rsidRPr="00F45591">
        <w:rPr>
          <w:rFonts w:ascii="Arial" w:hAnsi="Arial" w:cs="Arial"/>
          <w:sz w:val="24"/>
          <w:szCs w:val="24"/>
        </w:rPr>
        <w:t>;</w:t>
      </w:r>
    </w:p>
    <w:p w:rsidR="004A11CA" w:rsidRPr="0004315F" w:rsidRDefault="004A11CA" w:rsidP="004A11CA">
      <w:pPr>
        <w:numPr>
          <w:ilvl w:val="0"/>
          <w:numId w:val="1"/>
        </w:numPr>
        <w:spacing w:line="276" w:lineRule="auto"/>
        <w:jc w:val="both"/>
        <w:rPr>
          <w:rFonts w:ascii="Arial" w:hAnsi="Arial" w:cs="Arial"/>
          <w:sz w:val="24"/>
          <w:szCs w:val="24"/>
        </w:rPr>
      </w:pPr>
      <w:r w:rsidRPr="00F45591">
        <w:rPr>
          <w:rFonts w:ascii="Arial" w:hAnsi="Arial" w:cs="Arial"/>
          <w:sz w:val="24"/>
          <w:szCs w:val="24"/>
        </w:rPr>
        <w:lastRenderedPageBreak/>
        <w:t xml:space="preserve">avaliar, regulamentar e zelar pela adequada execução das diversas demandas do </w:t>
      </w:r>
      <w:r w:rsidRPr="00F45591">
        <w:rPr>
          <w:rFonts w:ascii="Arial" w:hAnsi="Arial" w:cs="Arial"/>
          <w:b/>
          <w:sz w:val="24"/>
          <w:szCs w:val="24"/>
        </w:rPr>
        <w:t>NIT</w:t>
      </w:r>
      <w:r w:rsidRPr="00F45591">
        <w:rPr>
          <w:rFonts w:ascii="Arial" w:hAnsi="Arial" w:cs="Arial"/>
          <w:sz w:val="24"/>
          <w:szCs w:val="24"/>
        </w:rPr>
        <w:t>, de acordo com a legislação vigente;</w:t>
      </w:r>
    </w:p>
    <w:p w:rsidR="004A11CA" w:rsidRPr="00F45591"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 xml:space="preserve">fazer cumprir as deliberações do </w:t>
      </w:r>
      <w:r w:rsidRPr="00F45591">
        <w:rPr>
          <w:rFonts w:ascii="Arial" w:hAnsi="Arial" w:cs="Arial"/>
          <w:b/>
          <w:sz w:val="24"/>
          <w:szCs w:val="24"/>
        </w:rPr>
        <w:t>NIT</w:t>
      </w:r>
      <w:r w:rsidRPr="00F45591">
        <w:rPr>
          <w:rFonts w:ascii="Arial" w:hAnsi="Arial" w:cs="Arial"/>
          <w:sz w:val="24"/>
          <w:szCs w:val="24"/>
        </w:rPr>
        <w:t>;</w:t>
      </w:r>
    </w:p>
    <w:p w:rsidR="004A11CA" w:rsidRPr="00F45591" w:rsidRDefault="004A11CA" w:rsidP="004A11CA">
      <w:pPr>
        <w:numPr>
          <w:ilvl w:val="0"/>
          <w:numId w:val="1"/>
        </w:numPr>
        <w:spacing w:after="150" w:line="276" w:lineRule="auto"/>
        <w:jc w:val="both"/>
        <w:rPr>
          <w:rFonts w:ascii="Arial" w:hAnsi="Arial" w:cs="Arial"/>
          <w:sz w:val="24"/>
          <w:szCs w:val="24"/>
        </w:rPr>
      </w:pPr>
      <w:r>
        <w:rPr>
          <w:rFonts w:ascii="Arial" w:hAnsi="Arial" w:cs="Arial"/>
          <w:sz w:val="24"/>
          <w:szCs w:val="24"/>
        </w:rPr>
        <w:t>representar</w:t>
      </w:r>
      <w:r w:rsidRPr="00F45591">
        <w:rPr>
          <w:rFonts w:ascii="Arial" w:hAnsi="Arial" w:cs="Arial"/>
          <w:sz w:val="24"/>
          <w:szCs w:val="24"/>
        </w:rPr>
        <w:t xml:space="preserve"> o </w:t>
      </w:r>
      <w:r w:rsidRPr="00F45591">
        <w:rPr>
          <w:rFonts w:ascii="Arial" w:hAnsi="Arial" w:cs="Arial"/>
          <w:b/>
          <w:sz w:val="24"/>
          <w:szCs w:val="24"/>
        </w:rPr>
        <w:t>NIT</w:t>
      </w:r>
      <w:r w:rsidRPr="00F45591">
        <w:rPr>
          <w:rFonts w:ascii="Arial" w:hAnsi="Arial" w:cs="Arial"/>
          <w:sz w:val="24"/>
          <w:szCs w:val="24"/>
        </w:rPr>
        <w:t xml:space="preserve"> </w:t>
      </w:r>
      <w:r>
        <w:rPr>
          <w:rFonts w:ascii="Arial" w:hAnsi="Arial" w:cs="Arial"/>
          <w:sz w:val="24"/>
          <w:szCs w:val="24"/>
        </w:rPr>
        <w:t xml:space="preserve">junto aos </w:t>
      </w:r>
      <w:r w:rsidRPr="00F45591">
        <w:rPr>
          <w:rFonts w:ascii="Arial" w:hAnsi="Arial" w:cs="Arial"/>
          <w:sz w:val="24"/>
          <w:szCs w:val="24"/>
        </w:rPr>
        <w:t xml:space="preserve"> demais ó</w:t>
      </w:r>
      <w:r w:rsidR="009C5B93">
        <w:rPr>
          <w:rFonts w:ascii="Arial" w:hAnsi="Arial" w:cs="Arial"/>
          <w:sz w:val="24"/>
          <w:szCs w:val="24"/>
        </w:rPr>
        <w:t>rgãos da ICTESP, e de instituições externas</w:t>
      </w:r>
      <w:r w:rsidRPr="00F45591">
        <w:rPr>
          <w:rFonts w:ascii="Arial" w:hAnsi="Arial" w:cs="Arial"/>
          <w:sz w:val="24"/>
          <w:szCs w:val="24"/>
        </w:rPr>
        <w:t>;</w:t>
      </w:r>
    </w:p>
    <w:p w:rsidR="004A11CA"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 xml:space="preserve">encaminhar os assuntos que requeiram a ação </w:t>
      </w:r>
      <w:r>
        <w:rPr>
          <w:rFonts w:ascii="Arial" w:hAnsi="Arial" w:cs="Arial"/>
          <w:sz w:val="24"/>
          <w:szCs w:val="24"/>
        </w:rPr>
        <w:t xml:space="preserve">e/ou providências </w:t>
      </w:r>
      <w:r w:rsidRPr="00F45591">
        <w:rPr>
          <w:rFonts w:ascii="Arial" w:hAnsi="Arial" w:cs="Arial"/>
          <w:sz w:val="24"/>
          <w:szCs w:val="24"/>
        </w:rPr>
        <w:t>de setores específicos integrantes d</w:t>
      </w:r>
      <w:r w:rsidR="009C5B93">
        <w:rPr>
          <w:rFonts w:ascii="Arial" w:hAnsi="Arial" w:cs="Arial"/>
          <w:sz w:val="24"/>
          <w:szCs w:val="24"/>
        </w:rPr>
        <w:t>a</w:t>
      </w:r>
      <w:r w:rsidRPr="00F45591">
        <w:rPr>
          <w:rFonts w:ascii="Arial" w:hAnsi="Arial" w:cs="Arial"/>
          <w:sz w:val="24"/>
          <w:szCs w:val="24"/>
        </w:rPr>
        <w:t xml:space="preserve"> </w:t>
      </w:r>
      <w:r w:rsidR="009C5B93">
        <w:rPr>
          <w:rFonts w:ascii="Arial" w:hAnsi="Arial" w:cs="Arial"/>
          <w:sz w:val="24"/>
          <w:szCs w:val="24"/>
        </w:rPr>
        <w:t>ICTESP</w:t>
      </w:r>
      <w:r w:rsidRPr="00F45591">
        <w:rPr>
          <w:rFonts w:ascii="Arial" w:hAnsi="Arial" w:cs="Arial"/>
          <w:sz w:val="24"/>
          <w:szCs w:val="24"/>
        </w:rPr>
        <w:t>;</w:t>
      </w:r>
    </w:p>
    <w:p w:rsidR="004A11CA" w:rsidRDefault="004A11CA" w:rsidP="004A11CA">
      <w:pPr>
        <w:numPr>
          <w:ilvl w:val="0"/>
          <w:numId w:val="1"/>
        </w:numPr>
        <w:spacing w:after="150" w:line="276" w:lineRule="auto"/>
        <w:jc w:val="both"/>
        <w:rPr>
          <w:rFonts w:ascii="Arial" w:hAnsi="Arial" w:cs="Arial"/>
          <w:sz w:val="24"/>
          <w:szCs w:val="24"/>
        </w:rPr>
      </w:pPr>
      <w:r w:rsidRPr="00F45591">
        <w:rPr>
          <w:rFonts w:ascii="Arial" w:hAnsi="Arial" w:cs="Arial"/>
          <w:sz w:val="24"/>
          <w:szCs w:val="24"/>
        </w:rPr>
        <w:t xml:space="preserve">responsabilizar-se pela preservação e gestão dos recursos financeiros </w:t>
      </w:r>
      <w:r>
        <w:rPr>
          <w:rFonts w:ascii="Arial" w:hAnsi="Arial" w:cs="Arial"/>
          <w:sz w:val="24"/>
          <w:szCs w:val="24"/>
        </w:rPr>
        <w:t>que ingressarem no NIT,</w:t>
      </w:r>
      <w:r w:rsidRPr="00F45591">
        <w:rPr>
          <w:rFonts w:ascii="Arial" w:hAnsi="Arial" w:cs="Arial"/>
          <w:sz w:val="24"/>
          <w:szCs w:val="24"/>
        </w:rPr>
        <w:t xml:space="preserve"> decorrentes</w:t>
      </w:r>
      <w:r>
        <w:rPr>
          <w:rFonts w:ascii="Arial" w:hAnsi="Arial" w:cs="Arial"/>
          <w:sz w:val="24"/>
          <w:szCs w:val="24"/>
        </w:rPr>
        <w:t xml:space="preserve"> de suas</w:t>
      </w:r>
      <w:r w:rsidRPr="00F45591">
        <w:rPr>
          <w:rFonts w:ascii="Arial" w:hAnsi="Arial" w:cs="Arial"/>
          <w:sz w:val="24"/>
          <w:szCs w:val="24"/>
        </w:rPr>
        <w:t xml:space="preserve"> atividades;</w:t>
      </w:r>
    </w:p>
    <w:p w:rsidR="004A11CA" w:rsidRDefault="004A11CA" w:rsidP="004A11CA">
      <w:pPr>
        <w:numPr>
          <w:ilvl w:val="0"/>
          <w:numId w:val="1"/>
        </w:numPr>
        <w:spacing w:after="150" w:line="276" w:lineRule="auto"/>
        <w:jc w:val="both"/>
        <w:rPr>
          <w:rFonts w:ascii="Arial" w:hAnsi="Arial" w:cs="Arial"/>
          <w:sz w:val="24"/>
          <w:szCs w:val="24"/>
        </w:rPr>
      </w:pPr>
      <w:r w:rsidRPr="0004315F">
        <w:rPr>
          <w:rFonts w:ascii="Arial" w:hAnsi="Arial" w:cs="Arial"/>
          <w:sz w:val="24"/>
          <w:szCs w:val="24"/>
        </w:rPr>
        <w:t xml:space="preserve">incentivar a implementação de uma política para gestão da propriedade intelectual, promovendo, </w:t>
      </w:r>
      <w:r w:rsidR="009C5B93">
        <w:rPr>
          <w:rFonts w:ascii="Arial" w:hAnsi="Arial" w:cs="Arial"/>
          <w:sz w:val="24"/>
          <w:szCs w:val="24"/>
        </w:rPr>
        <w:t>dentro outras atividades</w:t>
      </w:r>
      <w:r w:rsidRPr="0004315F">
        <w:rPr>
          <w:rFonts w:ascii="Arial" w:hAnsi="Arial" w:cs="Arial"/>
          <w:sz w:val="24"/>
          <w:szCs w:val="24"/>
        </w:rPr>
        <w:t>, eventos sobre a proteção e a disseminação de conhecimento de propriedade d</w:t>
      </w:r>
      <w:r w:rsidR="009C5B93">
        <w:rPr>
          <w:rFonts w:ascii="Arial" w:hAnsi="Arial" w:cs="Arial"/>
          <w:sz w:val="24"/>
          <w:szCs w:val="24"/>
        </w:rPr>
        <w:t>a ICTESP, dentro e fora do instituto</w:t>
      </w:r>
      <w:r>
        <w:rPr>
          <w:rFonts w:ascii="Arial" w:hAnsi="Arial" w:cs="Arial"/>
          <w:sz w:val="24"/>
          <w:szCs w:val="24"/>
        </w:rPr>
        <w:t>;</w:t>
      </w:r>
    </w:p>
    <w:p w:rsidR="004A11CA" w:rsidRDefault="004A11CA" w:rsidP="004A11CA">
      <w:pPr>
        <w:numPr>
          <w:ilvl w:val="0"/>
          <w:numId w:val="1"/>
        </w:numPr>
        <w:spacing w:after="150" w:line="276" w:lineRule="auto"/>
        <w:jc w:val="both"/>
        <w:rPr>
          <w:rFonts w:ascii="Arial" w:hAnsi="Arial" w:cs="Arial"/>
          <w:sz w:val="24"/>
          <w:szCs w:val="24"/>
        </w:rPr>
      </w:pPr>
      <w:r w:rsidRPr="0004315F">
        <w:rPr>
          <w:rFonts w:ascii="Arial" w:hAnsi="Arial" w:cs="Arial"/>
          <w:sz w:val="24"/>
          <w:szCs w:val="24"/>
        </w:rPr>
        <w:t xml:space="preserve">representar o </w:t>
      </w:r>
      <w:r w:rsidRPr="0004315F">
        <w:rPr>
          <w:rFonts w:ascii="Arial" w:hAnsi="Arial" w:cs="Arial"/>
          <w:b/>
          <w:sz w:val="24"/>
          <w:szCs w:val="24"/>
        </w:rPr>
        <w:t>NIT</w:t>
      </w:r>
      <w:r w:rsidRPr="0004315F">
        <w:rPr>
          <w:rFonts w:ascii="Arial" w:hAnsi="Arial" w:cs="Arial"/>
          <w:sz w:val="24"/>
          <w:szCs w:val="24"/>
        </w:rPr>
        <w:t xml:space="preserve"> sempre que se fizer necessário;</w:t>
      </w:r>
    </w:p>
    <w:p w:rsidR="004A11CA" w:rsidRPr="0004315F" w:rsidRDefault="009C5B93" w:rsidP="004A11CA">
      <w:pPr>
        <w:numPr>
          <w:ilvl w:val="0"/>
          <w:numId w:val="1"/>
        </w:numPr>
        <w:spacing w:after="150" w:line="276" w:lineRule="auto"/>
        <w:jc w:val="both"/>
        <w:rPr>
          <w:rFonts w:ascii="Arial" w:hAnsi="Arial" w:cs="Arial"/>
          <w:sz w:val="24"/>
          <w:szCs w:val="24"/>
        </w:rPr>
      </w:pPr>
      <w:r>
        <w:rPr>
          <w:rFonts w:ascii="Arial" w:hAnsi="Arial" w:cs="Arial"/>
          <w:sz w:val="24"/>
          <w:szCs w:val="24"/>
        </w:rPr>
        <w:t>a</w:t>
      </w:r>
      <w:r w:rsidR="004A11CA" w:rsidRPr="0004315F">
        <w:rPr>
          <w:rFonts w:ascii="Arial" w:hAnsi="Arial" w:cs="Arial"/>
          <w:sz w:val="24"/>
          <w:szCs w:val="24"/>
        </w:rPr>
        <w:t xml:space="preserve">ssegurar o cumprimento deste Regimento Interno e das portarias relacionadas à </w:t>
      </w:r>
      <w:r>
        <w:rPr>
          <w:rFonts w:ascii="Arial" w:hAnsi="Arial" w:cs="Arial"/>
          <w:sz w:val="24"/>
          <w:szCs w:val="24"/>
        </w:rPr>
        <w:t xml:space="preserve">inovação </w:t>
      </w:r>
      <w:r w:rsidR="004A11CA" w:rsidRPr="0004315F">
        <w:rPr>
          <w:rFonts w:ascii="Arial" w:hAnsi="Arial" w:cs="Arial"/>
          <w:sz w:val="24"/>
          <w:szCs w:val="24"/>
        </w:rPr>
        <w:t>no âmbito d</w:t>
      </w:r>
      <w:r>
        <w:rPr>
          <w:rFonts w:ascii="Arial" w:hAnsi="Arial" w:cs="Arial"/>
          <w:sz w:val="24"/>
          <w:szCs w:val="24"/>
        </w:rPr>
        <w:t>a ICTESP</w:t>
      </w:r>
      <w:r w:rsidR="004A11CA">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p>
    <w:p w:rsidR="004A11CA" w:rsidRPr="00F45591" w:rsidRDefault="00617418" w:rsidP="004A11CA">
      <w:pPr>
        <w:spacing w:after="150" w:line="276" w:lineRule="auto"/>
        <w:jc w:val="center"/>
        <w:rPr>
          <w:rFonts w:ascii="Arial" w:hAnsi="Arial" w:cs="Arial"/>
          <w:b/>
          <w:sz w:val="24"/>
          <w:szCs w:val="24"/>
        </w:rPr>
      </w:pPr>
      <w:r>
        <w:rPr>
          <w:rFonts w:ascii="Arial" w:hAnsi="Arial" w:cs="Arial"/>
          <w:b/>
          <w:sz w:val="24"/>
          <w:szCs w:val="24"/>
        </w:rPr>
        <w:t>CAPÍTULO VII</w:t>
      </w:r>
    </w:p>
    <w:p w:rsidR="004A11CA" w:rsidRDefault="004A11CA" w:rsidP="004A11CA">
      <w:pPr>
        <w:spacing w:after="150" w:line="276" w:lineRule="auto"/>
        <w:jc w:val="center"/>
        <w:rPr>
          <w:rFonts w:ascii="Arial" w:hAnsi="Arial" w:cs="Arial"/>
          <w:sz w:val="24"/>
          <w:szCs w:val="24"/>
        </w:rPr>
      </w:pPr>
      <w:r w:rsidRPr="00F45591">
        <w:rPr>
          <w:rFonts w:ascii="Arial" w:hAnsi="Arial" w:cs="Arial"/>
          <w:b/>
          <w:sz w:val="24"/>
          <w:szCs w:val="24"/>
        </w:rPr>
        <w:t>DA COMPOSIÇÃO E DAS ATRIBUIÇÕES DA EQUIPE DE ASSISTÊNCIA TÉCNICA</w:t>
      </w:r>
      <w:r w:rsidRPr="00F45591">
        <w:rPr>
          <w:rFonts w:ascii="Arial" w:hAnsi="Arial" w:cs="Arial"/>
          <w:sz w:val="24"/>
          <w:szCs w:val="24"/>
        </w:rPr>
        <w:t xml:space="preserve"> </w:t>
      </w:r>
    </w:p>
    <w:p w:rsidR="004A11CA" w:rsidRDefault="004A11CA" w:rsidP="004A11CA">
      <w:pPr>
        <w:spacing w:after="150" w:line="276" w:lineRule="auto"/>
        <w:jc w:val="center"/>
        <w:rPr>
          <w:rFonts w:ascii="Arial" w:hAnsi="Arial" w:cs="Arial"/>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Art.</w:t>
      </w:r>
      <w:r>
        <w:rPr>
          <w:rFonts w:ascii="Arial" w:hAnsi="Arial" w:cs="Arial"/>
          <w:b/>
          <w:sz w:val="24"/>
          <w:szCs w:val="24"/>
        </w:rPr>
        <w:t xml:space="preserve"> </w:t>
      </w:r>
      <w:r w:rsidR="00617418">
        <w:rPr>
          <w:rFonts w:ascii="Arial" w:hAnsi="Arial" w:cs="Arial"/>
          <w:b/>
          <w:sz w:val="24"/>
          <w:szCs w:val="24"/>
        </w:rPr>
        <w:t>15</w:t>
      </w:r>
      <w:r w:rsidRPr="00F45591">
        <w:rPr>
          <w:rFonts w:ascii="Arial" w:hAnsi="Arial" w:cs="Arial"/>
          <w:sz w:val="24"/>
          <w:szCs w:val="24"/>
        </w:rPr>
        <w:t xml:space="preserve"> – A Equipe de Assistência Técnica será composta por membros representante</w:t>
      </w:r>
      <w:r w:rsidR="00DC5C5D">
        <w:rPr>
          <w:rFonts w:ascii="Arial" w:hAnsi="Arial" w:cs="Arial"/>
          <w:sz w:val="24"/>
          <w:szCs w:val="24"/>
        </w:rPr>
        <w:t>s de áreas multidisciplinares da</w:t>
      </w:r>
      <w:r w:rsidRPr="00F45591">
        <w:rPr>
          <w:rFonts w:ascii="Arial" w:hAnsi="Arial" w:cs="Arial"/>
          <w:sz w:val="24"/>
          <w:szCs w:val="24"/>
        </w:rPr>
        <w:t xml:space="preserve"> I</w:t>
      </w:r>
      <w:r w:rsidR="00DC5C5D">
        <w:rPr>
          <w:rFonts w:ascii="Arial" w:hAnsi="Arial" w:cs="Arial"/>
          <w:sz w:val="24"/>
          <w:szCs w:val="24"/>
        </w:rPr>
        <w:t>CTESP</w:t>
      </w:r>
      <w:r w:rsidRPr="00F45591">
        <w:rPr>
          <w:rFonts w:ascii="Arial" w:hAnsi="Arial" w:cs="Arial"/>
          <w:sz w:val="24"/>
          <w:szCs w:val="24"/>
        </w:rPr>
        <w:t>.</w:t>
      </w:r>
    </w:p>
    <w:p w:rsidR="004A11CA" w:rsidRDefault="004A11CA" w:rsidP="004A11CA">
      <w:pPr>
        <w:spacing w:after="150" w:line="276" w:lineRule="auto"/>
        <w:jc w:val="both"/>
        <w:rPr>
          <w:rFonts w:ascii="Arial" w:hAnsi="Arial" w:cs="Arial"/>
          <w:sz w:val="24"/>
          <w:szCs w:val="24"/>
        </w:rPr>
      </w:pPr>
      <w:r w:rsidRPr="00F45591">
        <w:rPr>
          <w:rFonts w:ascii="Arial" w:hAnsi="Arial" w:cs="Arial"/>
          <w:b/>
          <w:sz w:val="24"/>
          <w:szCs w:val="24"/>
        </w:rPr>
        <w:t xml:space="preserve">Art. </w:t>
      </w:r>
      <w:r w:rsidR="00617418">
        <w:rPr>
          <w:rFonts w:ascii="Arial" w:hAnsi="Arial" w:cs="Arial"/>
          <w:b/>
          <w:sz w:val="24"/>
          <w:szCs w:val="24"/>
        </w:rPr>
        <w:t>16</w:t>
      </w:r>
      <w:r w:rsidRPr="00F45591">
        <w:rPr>
          <w:rFonts w:ascii="Arial" w:hAnsi="Arial" w:cs="Arial"/>
          <w:b/>
          <w:sz w:val="24"/>
          <w:szCs w:val="24"/>
        </w:rPr>
        <w:t xml:space="preserve"> – </w:t>
      </w:r>
      <w:r w:rsidRPr="00F45591">
        <w:rPr>
          <w:rFonts w:ascii="Arial" w:hAnsi="Arial" w:cs="Arial"/>
          <w:sz w:val="24"/>
          <w:szCs w:val="24"/>
        </w:rPr>
        <w:t>Aos membros da Equipe de Assistência Técnica compete proporcionar o suporte técnico e administrativo, e para tanto deverão:</w:t>
      </w:r>
    </w:p>
    <w:p w:rsidR="004A11CA" w:rsidRDefault="004A11CA" w:rsidP="004A11CA">
      <w:pPr>
        <w:spacing w:after="150" w:line="276" w:lineRule="auto"/>
        <w:jc w:val="both"/>
        <w:rPr>
          <w:rFonts w:ascii="Arial" w:hAnsi="Arial" w:cs="Arial"/>
          <w:sz w:val="24"/>
          <w:szCs w:val="24"/>
        </w:rPr>
      </w:pPr>
    </w:p>
    <w:p w:rsidR="004A11CA" w:rsidRDefault="004A11CA" w:rsidP="004A11CA">
      <w:pPr>
        <w:numPr>
          <w:ilvl w:val="0"/>
          <w:numId w:val="3"/>
        </w:numPr>
        <w:spacing w:after="150" w:line="276" w:lineRule="auto"/>
        <w:jc w:val="both"/>
        <w:rPr>
          <w:rFonts w:ascii="Arial" w:hAnsi="Arial" w:cs="Arial"/>
          <w:sz w:val="24"/>
          <w:szCs w:val="24"/>
        </w:rPr>
      </w:pPr>
      <w:r>
        <w:rPr>
          <w:rFonts w:ascii="Arial" w:hAnsi="Arial" w:cs="Arial"/>
          <w:sz w:val="24"/>
          <w:szCs w:val="24"/>
        </w:rPr>
        <w:t>m</w:t>
      </w:r>
      <w:r w:rsidRPr="00F45591">
        <w:rPr>
          <w:rFonts w:ascii="Arial" w:hAnsi="Arial" w:cs="Arial"/>
          <w:sz w:val="24"/>
          <w:szCs w:val="24"/>
        </w:rPr>
        <w:t xml:space="preserve">anifestar-se sobre contratos de transferência de tecnologia e licenciamento para outorga de direito de exploração de criação protegida, sempre que solicitado pelo </w:t>
      </w:r>
      <w:r>
        <w:rPr>
          <w:rFonts w:ascii="Arial" w:hAnsi="Arial" w:cs="Arial"/>
          <w:sz w:val="24"/>
          <w:szCs w:val="24"/>
        </w:rPr>
        <w:t xml:space="preserve">Responsável Técnico </w:t>
      </w:r>
      <w:r w:rsidRPr="00F45591">
        <w:rPr>
          <w:rFonts w:ascii="Arial" w:hAnsi="Arial" w:cs="Arial"/>
          <w:sz w:val="24"/>
          <w:szCs w:val="24"/>
        </w:rPr>
        <w:t xml:space="preserve">do </w:t>
      </w:r>
      <w:r w:rsidRPr="00F45591">
        <w:rPr>
          <w:rFonts w:ascii="Arial" w:hAnsi="Arial" w:cs="Arial"/>
          <w:b/>
          <w:sz w:val="24"/>
          <w:szCs w:val="24"/>
        </w:rPr>
        <w:t>NIT</w:t>
      </w:r>
      <w:r>
        <w:rPr>
          <w:rFonts w:ascii="Arial" w:hAnsi="Arial" w:cs="Arial"/>
          <w:sz w:val="24"/>
          <w:szCs w:val="24"/>
        </w:rPr>
        <w:t>;</w:t>
      </w:r>
    </w:p>
    <w:p w:rsidR="004A11CA" w:rsidRDefault="004A11CA" w:rsidP="004A11CA">
      <w:pPr>
        <w:numPr>
          <w:ilvl w:val="0"/>
          <w:numId w:val="3"/>
        </w:numPr>
        <w:autoSpaceDE w:val="0"/>
        <w:autoSpaceDN w:val="0"/>
        <w:adjustRightInd w:val="0"/>
        <w:spacing w:line="276" w:lineRule="auto"/>
        <w:jc w:val="both"/>
        <w:rPr>
          <w:rFonts w:ascii="Arial" w:hAnsi="Arial" w:cs="Arial"/>
          <w:sz w:val="24"/>
          <w:szCs w:val="24"/>
        </w:rPr>
      </w:pPr>
      <w:r>
        <w:rPr>
          <w:rFonts w:ascii="Arial" w:hAnsi="Arial" w:cs="Arial"/>
          <w:sz w:val="24"/>
          <w:szCs w:val="24"/>
        </w:rPr>
        <w:t>e</w:t>
      </w:r>
      <w:r w:rsidRPr="00F45591">
        <w:rPr>
          <w:rFonts w:ascii="Arial" w:hAnsi="Arial" w:cs="Arial"/>
          <w:sz w:val="24"/>
          <w:szCs w:val="24"/>
        </w:rPr>
        <w:t xml:space="preserve">mitir pareceres acerca da análise e manifestação jurídica de contratos, acordos, convênios, termos, que envolvam de alguma maneira questões </w:t>
      </w:r>
      <w:r w:rsidR="00DC5C5D">
        <w:rPr>
          <w:rFonts w:ascii="Arial" w:hAnsi="Arial" w:cs="Arial"/>
          <w:sz w:val="24"/>
          <w:szCs w:val="24"/>
        </w:rPr>
        <w:t>relacionadas à inovação</w:t>
      </w:r>
      <w:r w:rsidRPr="00F45591">
        <w:rPr>
          <w:rFonts w:ascii="Arial" w:hAnsi="Arial" w:cs="Arial"/>
          <w:sz w:val="24"/>
          <w:szCs w:val="24"/>
        </w:rPr>
        <w:t xml:space="preserve">, sempre que solicitado pelo </w:t>
      </w:r>
      <w:r>
        <w:rPr>
          <w:rFonts w:ascii="Arial" w:hAnsi="Arial" w:cs="Arial"/>
          <w:sz w:val="24"/>
          <w:szCs w:val="24"/>
        </w:rPr>
        <w:t>Responsável Técnico</w:t>
      </w:r>
      <w:r w:rsidRPr="00F45591">
        <w:rPr>
          <w:rFonts w:ascii="Arial" w:hAnsi="Arial" w:cs="Arial"/>
          <w:sz w:val="24"/>
          <w:szCs w:val="24"/>
        </w:rPr>
        <w:t xml:space="preserve"> do </w:t>
      </w:r>
      <w:r w:rsidRPr="00F45591">
        <w:rPr>
          <w:rFonts w:ascii="Arial" w:hAnsi="Arial" w:cs="Arial"/>
          <w:b/>
          <w:sz w:val="24"/>
          <w:szCs w:val="24"/>
        </w:rPr>
        <w:t>NIT</w:t>
      </w:r>
      <w:r w:rsidRPr="00F45591">
        <w:rPr>
          <w:rFonts w:ascii="Arial" w:hAnsi="Arial" w:cs="Arial"/>
          <w:sz w:val="24"/>
          <w:szCs w:val="24"/>
        </w:rPr>
        <w:t>;</w:t>
      </w:r>
    </w:p>
    <w:p w:rsidR="004A11CA" w:rsidRDefault="004A11CA" w:rsidP="004A11CA">
      <w:pPr>
        <w:numPr>
          <w:ilvl w:val="0"/>
          <w:numId w:val="3"/>
        </w:numPr>
        <w:autoSpaceDE w:val="0"/>
        <w:autoSpaceDN w:val="0"/>
        <w:adjustRightInd w:val="0"/>
        <w:spacing w:line="276" w:lineRule="auto"/>
        <w:jc w:val="both"/>
        <w:rPr>
          <w:rFonts w:ascii="Arial" w:hAnsi="Arial" w:cs="Arial"/>
          <w:sz w:val="24"/>
          <w:szCs w:val="24"/>
        </w:rPr>
      </w:pPr>
      <w:r w:rsidRPr="00F45591">
        <w:rPr>
          <w:rFonts w:ascii="Arial" w:hAnsi="Arial" w:cs="Arial"/>
          <w:sz w:val="24"/>
          <w:szCs w:val="24"/>
        </w:rPr>
        <w:t>dar suporte administrativo;</w:t>
      </w:r>
    </w:p>
    <w:p w:rsidR="004A11CA" w:rsidRPr="00F45591" w:rsidRDefault="004A11CA" w:rsidP="004A11CA">
      <w:pPr>
        <w:numPr>
          <w:ilvl w:val="0"/>
          <w:numId w:val="3"/>
        </w:numPr>
        <w:spacing w:after="150" w:line="276" w:lineRule="auto"/>
        <w:jc w:val="both"/>
        <w:rPr>
          <w:rFonts w:ascii="Arial" w:hAnsi="Arial" w:cs="Arial"/>
          <w:sz w:val="24"/>
          <w:szCs w:val="24"/>
        </w:rPr>
      </w:pPr>
      <w:r w:rsidRPr="00F45591">
        <w:rPr>
          <w:rFonts w:ascii="Arial" w:hAnsi="Arial" w:cs="Arial"/>
          <w:sz w:val="24"/>
          <w:szCs w:val="24"/>
        </w:rPr>
        <w:t>preparar, examinar e revisar os atos administrativos ou normativos, bem como os documentos encaminhados para assinatura ou aprovação do NIT; e</w:t>
      </w:r>
    </w:p>
    <w:p w:rsidR="004A11CA" w:rsidRPr="00EA4150" w:rsidRDefault="004A11CA" w:rsidP="004A11CA">
      <w:pPr>
        <w:numPr>
          <w:ilvl w:val="0"/>
          <w:numId w:val="3"/>
        </w:numPr>
        <w:spacing w:after="150" w:line="276" w:lineRule="auto"/>
        <w:jc w:val="both"/>
        <w:rPr>
          <w:rFonts w:ascii="Arial" w:hAnsi="Arial" w:cs="Arial"/>
          <w:sz w:val="24"/>
          <w:szCs w:val="24"/>
        </w:rPr>
      </w:pPr>
      <w:r w:rsidRPr="00F45591">
        <w:rPr>
          <w:rFonts w:ascii="Arial" w:hAnsi="Arial" w:cs="Arial"/>
          <w:sz w:val="24"/>
          <w:szCs w:val="24"/>
        </w:rPr>
        <w:t xml:space="preserve">manifestar-se sobre os assuntos que lhe forem submetidos pelo </w:t>
      </w:r>
      <w:r>
        <w:rPr>
          <w:rFonts w:ascii="Arial" w:hAnsi="Arial" w:cs="Arial"/>
          <w:sz w:val="24"/>
          <w:szCs w:val="24"/>
        </w:rPr>
        <w:t>Responsável Técnico.</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 xml:space="preserve">CAPÍTULO </w:t>
      </w:r>
      <w:r w:rsidR="00DC5C5D">
        <w:rPr>
          <w:rFonts w:ascii="Arial" w:hAnsi="Arial" w:cs="Arial"/>
          <w:b/>
          <w:sz w:val="24"/>
          <w:szCs w:val="24"/>
        </w:rPr>
        <w:t>VIII</w:t>
      </w: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 xml:space="preserve">DAS ATRIBUIÇÕES DA </w:t>
      </w: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EQUIPE DE SUPORTE OPERACIONAL</w:t>
      </w:r>
    </w:p>
    <w:p w:rsidR="004A11CA" w:rsidRPr="00F45591" w:rsidRDefault="004A11CA" w:rsidP="004A11CA">
      <w:pPr>
        <w:spacing w:after="150" w:line="276" w:lineRule="auto"/>
        <w:jc w:val="center"/>
        <w:rPr>
          <w:rFonts w:ascii="Arial" w:hAnsi="Arial" w:cs="Arial"/>
          <w:b/>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 xml:space="preserve">Art. </w:t>
      </w:r>
      <w:r w:rsidR="00617418">
        <w:rPr>
          <w:rFonts w:ascii="Arial" w:hAnsi="Arial" w:cs="Arial"/>
          <w:b/>
          <w:sz w:val="24"/>
          <w:szCs w:val="24"/>
        </w:rPr>
        <w:t>17</w:t>
      </w:r>
      <w:r w:rsidRPr="00F45591">
        <w:rPr>
          <w:rFonts w:ascii="Arial" w:hAnsi="Arial" w:cs="Arial"/>
          <w:sz w:val="24"/>
          <w:szCs w:val="24"/>
        </w:rPr>
        <w:t xml:space="preserve"> – Aos membros da Equipe de Suporte Operacional compete:</w:t>
      </w:r>
    </w:p>
    <w:p w:rsidR="004A11CA" w:rsidRPr="00F45591" w:rsidRDefault="004A11CA" w:rsidP="004A11CA">
      <w:pPr>
        <w:spacing w:after="150" w:line="276" w:lineRule="auto"/>
        <w:rPr>
          <w:rFonts w:ascii="Arial" w:hAnsi="Arial" w:cs="Arial"/>
          <w:sz w:val="24"/>
          <w:szCs w:val="24"/>
        </w:rPr>
      </w:pPr>
    </w:p>
    <w:p w:rsidR="004A11CA" w:rsidRDefault="004A11CA" w:rsidP="004A11CA">
      <w:pPr>
        <w:spacing w:after="150" w:line="276" w:lineRule="auto"/>
        <w:rPr>
          <w:rFonts w:ascii="Arial" w:hAnsi="Arial" w:cs="Arial"/>
          <w:sz w:val="24"/>
          <w:szCs w:val="24"/>
        </w:rPr>
      </w:pPr>
      <w:r w:rsidRPr="00B025A2">
        <w:rPr>
          <w:rFonts w:ascii="Arial" w:hAnsi="Arial" w:cs="Arial"/>
          <w:sz w:val="24"/>
          <w:szCs w:val="24"/>
        </w:rPr>
        <w:t>I.</w:t>
      </w:r>
      <w:r>
        <w:rPr>
          <w:rFonts w:ascii="Arial" w:hAnsi="Arial" w:cs="Arial"/>
          <w:sz w:val="24"/>
          <w:szCs w:val="24"/>
        </w:rPr>
        <w:t xml:space="preserve"> </w:t>
      </w:r>
      <w:r w:rsidRPr="00F45591">
        <w:rPr>
          <w:rFonts w:ascii="Arial" w:hAnsi="Arial" w:cs="Arial"/>
          <w:sz w:val="24"/>
          <w:szCs w:val="24"/>
        </w:rPr>
        <w:t xml:space="preserve">providenciar a atualização de arquivos administrativos e legislativos de interesse do </w:t>
      </w:r>
      <w:r w:rsidRPr="00F45591">
        <w:rPr>
          <w:rFonts w:ascii="Arial" w:hAnsi="Arial" w:cs="Arial"/>
          <w:b/>
          <w:sz w:val="24"/>
          <w:szCs w:val="24"/>
        </w:rPr>
        <w:t>NIT</w:t>
      </w:r>
      <w:r w:rsidRPr="00F45591">
        <w:rPr>
          <w:rFonts w:ascii="Arial" w:hAnsi="Arial" w:cs="Arial"/>
          <w:sz w:val="24"/>
          <w:szCs w:val="24"/>
        </w:rPr>
        <w:t>;</w:t>
      </w:r>
    </w:p>
    <w:p w:rsidR="004A11CA" w:rsidRDefault="004A11CA" w:rsidP="004A11CA">
      <w:pPr>
        <w:spacing w:after="150" w:line="276" w:lineRule="auto"/>
        <w:jc w:val="both"/>
        <w:rPr>
          <w:rFonts w:ascii="Arial" w:hAnsi="Arial" w:cs="Arial"/>
          <w:sz w:val="24"/>
          <w:szCs w:val="24"/>
        </w:rPr>
      </w:pPr>
      <w:r w:rsidRPr="00B025A2">
        <w:rPr>
          <w:rFonts w:ascii="Arial" w:hAnsi="Arial" w:cs="Arial"/>
          <w:sz w:val="24"/>
          <w:szCs w:val="24"/>
        </w:rPr>
        <w:t xml:space="preserve">II. zelar pela conservação e guarda de materiais e equipamentos do </w:t>
      </w:r>
      <w:r w:rsidRPr="00B025A2">
        <w:rPr>
          <w:rFonts w:ascii="Arial" w:hAnsi="Arial" w:cs="Arial"/>
          <w:b/>
          <w:sz w:val="24"/>
          <w:szCs w:val="24"/>
        </w:rPr>
        <w:t>NIT</w:t>
      </w:r>
      <w:r w:rsidRPr="00B025A2">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III. preparar o expediente do Diretor</w:t>
      </w:r>
      <w:r w:rsidR="00DC5C5D">
        <w:rPr>
          <w:rFonts w:ascii="Arial" w:hAnsi="Arial" w:cs="Arial"/>
          <w:sz w:val="24"/>
          <w:szCs w:val="24"/>
        </w:rPr>
        <w:t>, e/ou do Responsável Técnico</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IV. executar e conferir os serviços de digitação, manter o arquivo das cópias e acompanhar o trâmite dos papéis e documentos gerados no </w:t>
      </w:r>
      <w:r w:rsidRPr="00F45591">
        <w:rPr>
          <w:rFonts w:ascii="Arial" w:hAnsi="Arial" w:cs="Arial"/>
          <w:b/>
          <w:sz w:val="24"/>
          <w:szCs w:val="24"/>
        </w:rPr>
        <w:t>NIT</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V. recolher e encaminhar ao Serviço de Administração de Pessoal, da Divisão de Recursos Humanos, o registro sobre frequência e férias dos servidores, comunicando toda e qualquer movimentação do pessoal;</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VI. prever, requisitar, guardar e distribuir o material de consumo no âmbito do </w:t>
      </w:r>
      <w:r w:rsidRPr="00F45591">
        <w:rPr>
          <w:rFonts w:ascii="Arial" w:hAnsi="Arial" w:cs="Arial"/>
          <w:b/>
          <w:sz w:val="24"/>
          <w:szCs w:val="24"/>
        </w:rPr>
        <w:t>NIT</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VII</w:t>
      </w:r>
      <w:r>
        <w:rPr>
          <w:rFonts w:ascii="Arial" w:hAnsi="Arial" w:cs="Arial"/>
          <w:sz w:val="24"/>
          <w:szCs w:val="24"/>
        </w:rPr>
        <w:t xml:space="preserve">. </w:t>
      </w:r>
      <w:r w:rsidRPr="00F45591">
        <w:rPr>
          <w:rFonts w:ascii="Arial" w:hAnsi="Arial" w:cs="Arial"/>
          <w:sz w:val="24"/>
          <w:szCs w:val="24"/>
        </w:rPr>
        <w:t>manter o:</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a) cadastro de </w:t>
      </w:r>
      <w:r>
        <w:rPr>
          <w:rFonts w:ascii="Arial" w:hAnsi="Arial" w:cs="Arial"/>
          <w:sz w:val="24"/>
          <w:szCs w:val="24"/>
        </w:rPr>
        <w:t>direitos</w:t>
      </w:r>
      <w:r w:rsidRPr="00F45591">
        <w:rPr>
          <w:rFonts w:ascii="Arial" w:hAnsi="Arial" w:cs="Arial"/>
          <w:sz w:val="24"/>
          <w:szCs w:val="24"/>
        </w:rPr>
        <w:t xml:space="preserve"> de propriedade intelectual do Instituto;</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b) registro de material permanente e comunicar à unidade competente, do Serviço de Material e Patrimônio, da Divisão de Administração, a sua movimentação;</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VIII. acompanhar e prestar informações sobre o andamento de papéis e processos em trânsito no </w:t>
      </w:r>
      <w:r w:rsidRPr="00F45591">
        <w:rPr>
          <w:rFonts w:ascii="Arial" w:hAnsi="Arial" w:cs="Arial"/>
          <w:b/>
          <w:sz w:val="24"/>
          <w:szCs w:val="24"/>
        </w:rPr>
        <w:t>NIT</w:t>
      </w:r>
      <w:r w:rsidRPr="00F45591">
        <w:rPr>
          <w:rFonts w:ascii="Arial" w:hAnsi="Arial" w:cs="Arial"/>
          <w:sz w:val="24"/>
          <w:szCs w:val="24"/>
        </w:rPr>
        <w:t>;</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IX. coletar os documentos produzidos pelo </w:t>
      </w:r>
      <w:r w:rsidRPr="00F45591">
        <w:rPr>
          <w:rFonts w:ascii="Arial" w:hAnsi="Arial" w:cs="Arial"/>
          <w:b/>
          <w:sz w:val="24"/>
          <w:szCs w:val="24"/>
        </w:rPr>
        <w:t>NIT</w:t>
      </w:r>
      <w:r w:rsidRPr="00F45591">
        <w:rPr>
          <w:rFonts w:ascii="Arial" w:hAnsi="Arial" w:cs="Arial"/>
          <w:sz w:val="24"/>
          <w:szCs w:val="24"/>
        </w:rPr>
        <w:t>, garantindo a preservação das informações neles contidas;</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X. promover a recuperação das informações contidas no acervo documental sob sua guarda;</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XI. desenvolver outras atividades que se caracterizem como de apoio administrativo; </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 xml:space="preserve">XII. secretariar o </w:t>
      </w:r>
      <w:r>
        <w:rPr>
          <w:rFonts w:ascii="Arial" w:hAnsi="Arial" w:cs="Arial"/>
          <w:sz w:val="24"/>
          <w:szCs w:val="24"/>
        </w:rPr>
        <w:t>Responsável Técnico</w:t>
      </w:r>
      <w:r w:rsidRPr="00F45591">
        <w:rPr>
          <w:rFonts w:ascii="Arial" w:hAnsi="Arial" w:cs="Arial"/>
          <w:sz w:val="24"/>
          <w:szCs w:val="24"/>
        </w:rPr>
        <w:t xml:space="preserve"> em seus despachos, reuniões e envio de correspondências;</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XIII. organizar a agenda e convocar reuniões, quando necessário; e</w:t>
      </w: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sz w:val="24"/>
          <w:szCs w:val="24"/>
        </w:rPr>
        <w:t>XI</w:t>
      </w:r>
      <w:r>
        <w:rPr>
          <w:rFonts w:ascii="Arial" w:hAnsi="Arial" w:cs="Arial"/>
          <w:sz w:val="24"/>
          <w:szCs w:val="24"/>
        </w:rPr>
        <w:t>V</w:t>
      </w:r>
      <w:r w:rsidRPr="00F45591">
        <w:rPr>
          <w:rFonts w:ascii="Arial" w:hAnsi="Arial" w:cs="Arial"/>
          <w:sz w:val="24"/>
          <w:szCs w:val="24"/>
        </w:rPr>
        <w:t>. auxiliar na redação de relatórios de atividades do NIT.</w:t>
      </w:r>
    </w:p>
    <w:p w:rsidR="004A11CA" w:rsidRDefault="004A11CA" w:rsidP="004A11CA">
      <w:pPr>
        <w:spacing w:after="150" w:line="276" w:lineRule="auto"/>
        <w:jc w:val="both"/>
        <w:rPr>
          <w:rFonts w:ascii="Arial" w:hAnsi="Arial" w:cs="Arial"/>
          <w:sz w:val="24"/>
          <w:szCs w:val="24"/>
        </w:rPr>
      </w:pPr>
    </w:p>
    <w:p w:rsidR="002124D9" w:rsidRPr="00F45591" w:rsidRDefault="002124D9" w:rsidP="004A11CA">
      <w:pPr>
        <w:spacing w:after="150" w:line="276" w:lineRule="auto"/>
        <w:jc w:val="both"/>
        <w:rPr>
          <w:rFonts w:ascii="Arial" w:hAnsi="Arial" w:cs="Arial"/>
          <w:sz w:val="24"/>
          <w:szCs w:val="24"/>
        </w:rPr>
      </w:pP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lastRenderedPageBreak/>
        <w:t xml:space="preserve">CAPÍTULO </w:t>
      </w:r>
      <w:r w:rsidR="00DC5C5D">
        <w:rPr>
          <w:rFonts w:ascii="Arial" w:hAnsi="Arial" w:cs="Arial"/>
          <w:b/>
          <w:sz w:val="24"/>
          <w:szCs w:val="24"/>
        </w:rPr>
        <w:t>I</w:t>
      </w:r>
      <w:r w:rsidRPr="00F45591">
        <w:rPr>
          <w:rFonts w:ascii="Arial" w:hAnsi="Arial" w:cs="Arial"/>
          <w:b/>
          <w:sz w:val="24"/>
          <w:szCs w:val="24"/>
        </w:rPr>
        <w:t>X</w:t>
      </w:r>
    </w:p>
    <w:p w:rsidR="004A11CA" w:rsidRPr="00F45591" w:rsidRDefault="004A11CA" w:rsidP="004A11CA">
      <w:pPr>
        <w:spacing w:after="150" w:line="276" w:lineRule="auto"/>
        <w:jc w:val="center"/>
        <w:rPr>
          <w:rFonts w:ascii="Arial" w:hAnsi="Arial" w:cs="Arial"/>
          <w:b/>
          <w:sz w:val="24"/>
          <w:szCs w:val="24"/>
        </w:rPr>
      </w:pPr>
      <w:r w:rsidRPr="00F45591">
        <w:rPr>
          <w:rFonts w:ascii="Arial" w:hAnsi="Arial" w:cs="Arial"/>
          <w:b/>
          <w:sz w:val="24"/>
          <w:szCs w:val="24"/>
        </w:rPr>
        <w:t>DAS DISPOSIÇÕES GERAIS</w:t>
      </w:r>
    </w:p>
    <w:p w:rsidR="004A11CA" w:rsidRPr="00F45591" w:rsidRDefault="004A11CA" w:rsidP="004A11CA">
      <w:pPr>
        <w:spacing w:after="150" w:line="276" w:lineRule="auto"/>
        <w:jc w:val="both"/>
        <w:rPr>
          <w:rFonts w:ascii="Arial" w:hAnsi="Arial" w:cs="Arial"/>
          <w:sz w:val="24"/>
          <w:szCs w:val="24"/>
        </w:rPr>
      </w:pPr>
    </w:p>
    <w:p w:rsidR="004A11CA" w:rsidRDefault="004A11CA" w:rsidP="004A11CA">
      <w:pPr>
        <w:spacing w:after="150" w:line="276" w:lineRule="auto"/>
        <w:jc w:val="both"/>
        <w:rPr>
          <w:rFonts w:ascii="Arial" w:hAnsi="Arial" w:cs="Arial"/>
          <w:sz w:val="24"/>
          <w:szCs w:val="24"/>
        </w:rPr>
      </w:pPr>
      <w:r w:rsidRPr="00F45591">
        <w:rPr>
          <w:rFonts w:ascii="Arial" w:hAnsi="Arial" w:cs="Arial"/>
          <w:b/>
          <w:sz w:val="24"/>
          <w:szCs w:val="24"/>
        </w:rPr>
        <w:t xml:space="preserve">Art. </w:t>
      </w:r>
      <w:r w:rsidR="00617418">
        <w:rPr>
          <w:rFonts w:ascii="Arial" w:hAnsi="Arial" w:cs="Arial"/>
          <w:b/>
          <w:sz w:val="24"/>
          <w:szCs w:val="24"/>
        </w:rPr>
        <w:t>18</w:t>
      </w:r>
      <w:r w:rsidRPr="00F45591">
        <w:rPr>
          <w:rFonts w:ascii="Arial" w:hAnsi="Arial" w:cs="Arial"/>
          <w:sz w:val="24"/>
          <w:szCs w:val="24"/>
        </w:rPr>
        <w:t xml:space="preserve"> - Cabe ao </w:t>
      </w:r>
      <w:r w:rsidRPr="00F45591">
        <w:rPr>
          <w:rFonts w:ascii="Arial" w:hAnsi="Arial" w:cs="Arial"/>
          <w:b/>
          <w:sz w:val="24"/>
          <w:szCs w:val="24"/>
        </w:rPr>
        <w:t>NIT</w:t>
      </w:r>
      <w:r w:rsidRPr="00F45591">
        <w:rPr>
          <w:rFonts w:ascii="Arial" w:hAnsi="Arial" w:cs="Arial"/>
          <w:sz w:val="24"/>
          <w:szCs w:val="24"/>
        </w:rPr>
        <w:t xml:space="preserve"> a responsabilidade pela elaboração dos planos anuais de atividades, bem como pela elaboração dos respectivos relatórios anuais de prestação de contas, a serem encaminhados a</w:t>
      </w:r>
      <w:r w:rsidR="00DC5C5D">
        <w:rPr>
          <w:rFonts w:ascii="Arial" w:hAnsi="Arial" w:cs="Arial"/>
          <w:sz w:val="24"/>
          <w:szCs w:val="24"/>
        </w:rPr>
        <w:t>nualmente à Diretoria Técnica da</w:t>
      </w:r>
      <w:r w:rsidRPr="00F45591">
        <w:rPr>
          <w:rFonts w:ascii="Arial" w:hAnsi="Arial" w:cs="Arial"/>
          <w:sz w:val="24"/>
          <w:szCs w:val="24"/>
        </w:rPr>
        <w:t xml:space="preserve"> </w:t>
      </w:r>
      <w:r w:rsidR="00DC5C5D">
        <w:rPr>
          <w:rFonts w:ascii="Arial" w:hAnsi="Arial" w:cs="Arial"/>
          <w:sz w:val="24"/>
          <w:szCs w:val="24"/>
        </w:rPr>
        <w:t>ICTESP</w:t>
      </w:r>
      <w:r w:rsidRPr="00F45591">
        <w:rPr>
          <w:rFonts w:ascii="Arial" w:hAnsi="Arial" w:cs="Arial"/>
          <w:sz w:val="24"/>
          <w:szCs w:val="24"/>
        </w:rPr>
        <w:t>, para apreciação e aprovação.</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autoSpaceDE w:val="0"/>
        <w:autoSpaceDN w:val="0"/>
        <w:adjustRightInd w:val="0"/>
        <w:rPr>
          <w:rFonts w:ascii="Arial" w:hAnsi="Arial" w:cs="Arial"/>
          <w:sz w:val="24"/>
          <w:szCs w:val="24"/>
        </w:rPr>
      </w:pPr>
      <w:r w:rsidRPr="00F45591">
        <w:rPr>
          <w:rFonts w:ascii="Arial" w:hAnsi="Arial" w:cs="Arial"/>
          <w:b/>
          <w:sz w:val="24"/>
          <w:szCs w:val="24"/>
        </w:rPr>
        <w:t xml:space="preserve">Art. </w:t>
      </w:r>
      <w:r w:rsidR="00617418">
        <w:rPr>
          <w:rFonts w:ascii="Arial" w:hAnsi="Arial" w:cs="Arial"/>
          <w:b/>
          <w:sz w:val="24"/>
          <w:szCs w:val="24"/>
        </w:rPr>
        <w:t>19</w:t>
      </w:r>
      <w:r w:rsidRPr="00F45591">
        <w:rPr>
          <w:rFonts w:ascii="Arial" w:hAnsi="Arial" w:cs="Arial"/>
          <w:sz w:val="24"/>
          <w:szCs w:val="24"/>
        </w:rPr>
        <w:t xml:space="preserve"> - Os casos omissos neste Regimento serão resolvidos pelo Diretor, ouvidos o </w:t>
      </w:r>
      <w:r>
        <w:rPr>
          <w:rFonts w:ascii="Arial" w:hAnsi="Arial" w:cs="Arial"/>
          <w:sz w:val="24"/>
          <w:szCs w:val="24"/>
        </w:rPr>
        <w:t>Responsável Técnico</w:t>
      </w:r>
      <w:r w:rsidRPr="00F45591">
        <w:rPr>
          <w:rFonts w:ascii="Arial" w:hAnsi="Arial" w:cs="Arial"/>
          <w:sz w:val="24"/>
          <w:szCs w:val="24"/>
        </w:rPr>
        <w:t xml:space="preserve">. </w:t>
      </w:r>
    </w:p>
    <w:p w:rsidR="004A11CA" w:rsidRPr="00F45591" w:rsidRDefault="004A11CA" w:rsidP="004A11CA">
      <w:pPr>
        <w:spacing w:after="150" w:line="276" w:lineRule="auto"/>
        <w:jc w:val="both"/>
        <w:rPr>
          <w:rFonts w:ascii="Arial" w:hAnsi="Arial" w:cs="Arial"/>
          <w:sz w:val="24"/>
          <w:szCs w:val="24"/>
        </w:rPr>
      </w:pPr>
    </w:p>
    <w:p w:rsidR="004A11CA" w:rsidRPr="00F45591" w:rsidRDefault="004A11CA" w:rsidP="004A11CA">
      <w:pPr>
        <w:spacing w:after="150" w:line="276" w:lineRule="auto"/>
        <w:jc w:val="both"/>
        <w:rPr>
          <w:rFonts w:ascii="Arial" w:hAnsi="Arial" w:cs="Arial"/>
          <w:sz w:val="24"/>
          <w:szCs w:val="24"/>
        </w:rPr>
      </w:pPr>
      <w:r w:rsidRPr="00F45591">
        <w:rPr>
          <w:rFonts w:ascii="Arial" w:hAnsi="Arial" w:cs="Arial"/>
          <w:b/>
          <w:sz w:val="24"/>
          <w:szCs w:val="24"/>
        </w:rPr>
        <w:t xml:space="preserve">Art. </w:t>
      </w:r>
      <w:r w:rsidR="00617418">
        <w:rPr>
          <w:rFonts w:ascii="Arial" w:hAnsi="Arial" w:cs="Arial"/>
          <w:b/>
          <w:sz w:val="24"/>
          <w:szCs w:val="24"/>
        </w:rPr>
        <w:t>20</w:t>
      </w:r>
      <w:r w:rsidRPr="00F45591">
        <w:rPr>
          <w:rFonts w:ascii="Arial" w:hAnsi="Arial" w:cs="Arial"/>
          <w:sz w:val="24"/>
          <w:szCs w:val="24"/>
        </w:rPr>
        <w:t xml:space="preserve"> - Este Regimento Interno entra em vigor na data de sua publicação, revogando-se as disposições em contrário. </w:t>
      </w:r>
    </w:p>
    <w:p w:rsidR="004A11CA" w:rsidRPr="00F45591" w:rsidRDefault="004A11CA" w:rsidP="004A11CA">
      <w:pPr>
        <w:spacing w:line="276" w:lineRule="auto"/>
        <w:rPr>
          <w:rFonts w:ascii="Arial" w:hAnsi="Arial" w:cs="Arial"/>
          <w:b/>
          <w:bCs/>
          <w:sz w:val="24"/>
          <w:szCs w:val="24"/>
        </w:rPr>
      </w:pPr>
    </w:p>
    <w:p w:rsidR="004A11CA" w:rsidRPr="00F45591" w:rsidRDefault="004A11CA" w:rsidP="004A11CA">
      <w:pPr>
        <w:spacing w:line="276" w:lineRule="auto"/>
        <w:rPr>
          <w:rFonts w:ascii="Arial" w:hAnsi="Arial" w:cs="Arial"/>
          <w:b/>
          <w:bCs/>
          <w:sz w:val="24"/>
          <w:szCs w:val="24"/>
        </w:rPr>
      </w:pPr>
    </w:p>
    <w:p w:rsidR="00940AF1" w:rsidRPr="00164B5D" w:rsidRDefault="00940AF1" w:rsidP="00940AF1">
      <w:pPr>
        <w:spacing w:after="150" w:line="276" w:lineRule="auto"/>
        <w:jc w:val="center"/>
        <w:rPr>
          <w:rFonts w:ascii="Arial" w:hAnsi="Arial" w:cs="Arial"/>
          <w:b/>
          <w:sz w:val="24"/>
          <w:szCs w:val="24"/>
          <w:highlight w:val="yellow"/>
        </w:rPr>
      </w:pPr>
      <w:r w:rsidRPr="00164B5D">
        <w:rPr>
          <w:rFonts w:ascii="Arial" w:hAnsi="Arial" w:cs="Arial"/>
          <w:b/>
          <w:sz w:val="24"/>
          <w:szCs w:val="24"/>
          <w:highlight w:val="yellow"/>
        </w:rPr>
        <w:t>CAPÍTULO X</w:t>
      </w:r>
    </w:p>
    <w:p w:rsidR="00940AF1" w:rsidRPr="00164B5D" w:rsidRDefault="00940AF1" w:rsidP="00940AF1">
      <w:pPr>
        <w:spacing w:after="150" w:line="276" w:lineRule="auto"/>
        <w:jc w:val="center"/>
        <w:rPr>
          <w:rFonts w:ascii="Arial" w:hAnsi="Arial" w:cs="Arial"/>
          <w:b/>
          <w:sz w:val="24"/>
          <w:szCs w:val="24"/>
          <w:highlight w:val="yellow"/>
        </w:rPr>
      </w:pPr>
      <w:r w:rsidRPr="00164B5D">
        <w:rPr>
          <w:rFonts w:ascii="Arial" w:hAnsi="Arial" w:cs="Arial"/>
          <w:b/>
          <w:sz w:val="24"/>
          <w:szCs w:val="24"/>
          <w:highlight w:val="yellow"/>
        </w:rPr>
        <w:t xml:space="preserve">Dos Procedimentos </w:t>
      </w:r>
      <w:r w:rsidR="00404B0E">
        <w:rPr>
          <w:rFonts w:ascii="Arial" w:hAnsi="Arial" w:cs="Arial"/>
          <w:b/>
          <w:sz w:val="24"/>
          <w:szCs w:val="24"/>
          <w:highlight w:val="yellow"/>
        </w:rPr>
        <w:t xml:space="preserve">gerais </w:t>
      </w:r>
      <w:r w:rsidRPr="00164B5D">
        <w:rPr>
          <w:rFonts w:ascii="Arial" w:hAnsi="Arial" w:cs="Arial"/>
          <w:b/>
          <w:sz w:val="24"/>
          <w:szCs w:val="24"/>
          <w:highlight w:val="yellow"/>
        </w:rPr>
        <w:t>para proteção do conhecimento</w:t>
      </w:r>
      <w:r w:rsidR="00404B0E">
        <w:rPr>
          <w:rFonts w:ascii="Arial" w:hAnsi="Arial" w:cs="Arial"/>
          <w:b/>
          <w:sz w:val="24"/>
          <w:szCs w:val="24"/>
          <w:highlight w:val="yellow"/>
        </w:rPr>
        <w:t xml:space="preserve"> </w:t>
      </w:r>
      <w:bookmarkStart w:id="0" w:name="_GoBack"/>
      <w:bookmarkEnd w:id="0"/>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Art. 21</w:t>
      </w:r>
      <w:r w:rsidRPr="00164B5D">
        <w:rPr>
          <w:rFonts w:ascii="Arial" w:hAnsi="Arial" w:cs="Arial"/>
          <w:sz w:val="24"/>
          <w:szCs w:val="24"/>
          <w:highlight w:val="yellow"/>
        </w:rPr>
        <w:t xml:space="preserve"> - Ao Servidor caberá informar, em qualquer tempo, se a execução de projetos relacionados à sua atividade junto à Instituição e seus recursos, sejam eles humanos, de infraestrutura ou ainda financeiros, produz ou poderá produzir resultado potencialmente objeto de Proteção sui generis (cultivares), Patente de Invenção, Modelo de Utilidade, Desenho Industrial, Direito Autoral, ou qualquer outra forma de registro de propriedade intelectual;</w:t>
      </w:r>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Art. 22</w:t>
      </w:r>
      <w:r w:rsidRPr="00164B5D">
        <w:rPr>
          <w:rFonts w:ascii="Arial" w:hAnsi="Arial" w:cs="Arial"/>
          <w:sz w:val="24"/>
          <w:szCs w:val="24"/>
          <w:highlight w:val="yellow"/>
        </w:rPr>
        <w:t xml:space="preserve"> - O Servidor poderá a qualquer etapa de sua pesquisa, mesmo que não esteja </w:t>
      </w:r>
      <w:proofErr w:type="gramStart"/>
      <w:r w:rsidRPr="00164B5D">
        <w:rPr>
          <w:rFonts w:ascii="Arial" w:hAnsi="Arial" w:cs="Arial"/>
          <w:sz w:val="24"/>
          <w:szCs w:val="24"/>
          <w:highlight w:val="yellow"/>
        </w:rPr>
        <w:t>concluída</w:t>
      </w:r>
      <w:proofErr w:type="gramEnd"/>
      <w:r w:rsidRPr="00164B5D">
        <w:rPr>
          <w:rFonts w:ascii="Arial" w:hAnsi="Arial" w:cs="Arial"/>
          <w:sz w:val="24"/>
          <w:szCs w:val="24"/>
          <w:highlight w:val="yellow"/>
        </w:rPr>
        <w:t>, buscar apoio, por intermédio de seu NIT, para subsidiar tanto suas decisões relativas às possibilidades de proteção quanto aquelas sobre transferência de tecnologia para terceiros;</w:t>
      </w:r>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 xml:space="preserve">Art. 23 - 2. </w:t>
      </w:r>
      <w:r w:rsidRPr="00164B5D">
        <w:rPr>
          <w:rFonts w:ascii="Arial" w:hAnsi="Arial" w:cs="Arial"/>
          <w:sz w:val="24"/>
          <w:szCs w:val="24"/>
          <w:highlight w:val="yellow"/>
        </w:rPr>
        <w:t xml:space="preserve">Quando houver possibilidade de prejudicar a obtenção de proteção para a Propriedade Intelectual sobre conhecimentos criados no âmbito total ou parcial da Instituição, em virtude de publicação de resultados em periódicos, anais de congressos, dissertações ou teses, ou qualquer forma de divulgação o Servidor deverá notificar o Diretor de Centro, com antecedência razoável em relação à data de publicação, para que este se reporte à Diretoria Geral, por intermédio de seu NIT, e a Instituição possa tomar as providências para garantir a proteção à propriedade intelectual, sem prejudicar a publicação pretendida.  </w:t>
      </w:r>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 xml:space="preserve">Art. 24. </w:t>
      </w:r>
      <w:r w:rsidRPr="00164B5D">
        <w:rPr>
          <w:rFonts w:ascii="Arial" w:hAnsi="Arial" w:cs="Arial"/>
          <w:sz w:val="24"/>
          <w:szCs w:val="24"/>
          <w:highlight w:val="yellow"/>
        </w:rPr>
        <w:t>O NIT acompanhará</w:t>
      </w:r>
      <w:r w:rsidRPr="00164B5D">
        <w:rPr>
          <w:rFonts w:ascii="Arial" w:hAnsi="Arial" w:cs="Arial"/>
          <w:b/>
          <w:sz w:val="24"/>
          <w:szCs w:val="24"/>
          <w:highlight w:val="yellow"/>
        </w:rPr>
        <w:t xml:space="preserve"> </w:t>
      </w:r>
      <w:r w:rsidRPr="00164B5D">
        <w:rPr>
          <w:rFonts w:ascii="Arial" w:hAnsi="Arial" w:cs="Arial"/>
          <w:sz w:val="24"/>
          <w:szCs w:val="24"/>
          <w:highlight w:val="yellow"/>
        </w:rPr>
        <w:t xml:space="preserve">em regime de confidencialidade, a evolução da execução de seus projetos que possam gerar resultados potencialmente objeto de Patente de Invenção, Modelo de Utilidade, Desenho Industrial ou qualquer outra forma de registro de propriedade intelectual. E sugerirá o momento apropriado de iniciar o registro de propriedade intelectual, em função dos resultados obtidos e da </w:t>
      </w:r>
      <w:r w:rsidRPr="00164B5D">
        <w:rPr>
          <w:rFonts w:ascii="Arial" w:hAnsi="Arial" w:cs="Arial"/>
          <w:sz w:val="24"/>
          <w:szCs w:val="24"/>
          <w:highlight w:val="yellow"/>
        </w:rPr>
        <w:lastRenderedPageBreak/>
        <w:t>exigência de publicação pelas agências financiadoras da pesquisa ou do ensino de pós-graduação;</w:t>
      </w:r>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 xml:space="preserve">Art. 25. </w:t>
      </w:r>
      <w:r w:rsidRPr="00164B5D">
        <w:rPr>
          <w:rFonts w:ascii="Arial" w:hAnsi="Arial" w:cs="Arial"/>
          <w:sz w:val="24"/>
          <w:szCs w:val="24"/>
          <w:highlight w:val="yellow"/>
        </w:rPr>
        <w:t>Nos casos referidos nos artigos 21 a 24, o Servidor deverá notificar a Diretoria Geral, por intermédio de seu NIT, usando os documentos específicos para cada tipo de criação, assinados por todos os Servidores, Estagiários e Profissionais externos envolvidos;</w:t>
      </w:r>
    </w:p>
    <w:p w:rsidR="00963AF3" w:rsidRPr="00164B5D" w:rsidRDefault="00963AF3" w:rsidP="00963AF3">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 xml:space="preserve">Art. 26. </w:t>
      </w:r>
      <w:r w:rsidRPr="00164B5D">
        <w:rPr>
          <w:rFonts w:ascii="Arial" w:hAnsi="Arial" w:cs="Arial"/>
          <w:sz w:val="24"/>
          <w:szCs w:val="24"/>
          <w:highlight w:val="yellow"/>
        </w:rPr>
        <w:t>Os institutos da APTA, por meio de seus NIT adotarão procedimentos</w:t>
      </w:r>
      <w:r w:rsidR="00164B5D" w:rsidRPr="00164B5D">
        <w:rPr>
          <w:rFonts w:ascii="Arial" w:hAnsi="Arial" w:cs="Arial"/>
          <w:sz w:val="24"/>
          <w:szCs w:val="24"/>
          <w:highlight w:val="yellow"/>
        </w:rPr>
        <w:t xml:space="preserve"> internos</w:t>
      </w:r>
      <w:r w:rsidRPr="00164B5D">
        <w:rPr>
          <w:rFonts w:ascii="Arial" w:hAnsi="Arial" w:cs="Arial"/>
          <w:sz w:val="24"/>
          <w:szCs w:val="24"/>
          <w:highlight w:val="yellow"/>
        </w:rPr>
        <w:t xml:space="preserve"> para realização da proteção;</w:t>
      </w:r>
    </w:p>
    <w:p w:rsidR="00404B0E" w:rsidRPr="00404B0E" w:rsidRDefault="003C1113" w:rsidP="00404B0E">
      <w:pPr>
        <w:spacing w:after="150" w:line="276" w:lineRule="auto"/>
        <w:jc w:val="both"/>
        <w:rPr>
          <w:rFonts w:ascii="Arial" w:hAnsi="Arial" w:cs="Arial"/>
          <w:sz w:val="24"/>
          <w:szCs w:val="24"/>
          <w:highlight w:val="yellow"/>
        </w:rPr>
      </w:pPr>
      <w:r w:rsidRPr="00164B5D">
        <w:rPr>
          <w:rFonts w:ascii="Arial" w:hAnsi="Arial" w:cs="Arial"/>
          <w:b/>
          <w:sz w:val="24"/>
          <w:szCs w:val="24"/>
          <w:highlight w:val="yellow"/>
        </w:rPr>
        <w:t>Art. 2</w:t>
      </w:r>
      <w:r w:rsidR="00963AF3" w:rsidRPr="00164B5D">
        <w:rPr>
          <w:rFonts w:ascii="Arial" w:hAnsi="Arial" w:cs="Arial"/>
          <w:b/>
          <w:sz w:val="24"/>
          <w:szCs w:val="24"/>
          <w:highlight w:val="yellow"/>
        </w:rPr>
        <w:t>7</w:t>
      </w:r>
      <w:r w:rsidR="00963AF3" w:rsidRPr="00164B5D">
        <w:rPr>
          <w:rFonts w:ascii="Arial" w:hAnsi="Arial" w:cs="Arial"/>
          <w:sz w:val="24"/>
          <w:szCs w:val="24"/>
          <w:highlight w:val="yellow"/>
        </w:rPr>
        <w:t xml:space="preserve">. O </w:t>
      </w:r>
      <w:r w:rsidRPr="00164B5D">
        <w:rPr>
          <w:rFonts w:ascii="Arial" w:hAnsi="Arial" w:cs="Arial"/>
          <w:sz w:val="24"/>
          <w:szCs w:val="24"/>
          <w:highlight w:val="yellow"/>
        </w:rPr>
        <w:t>NIT- APTA segundo a portaria</w:t>
      </w:r>
      <w:r w:rsidR="00963AF3" w:rsidRPr="00164B5D">
        <w:rPr>
          <w:rFonts w:ascii="Arial" w:hAnsi="Arial" w:cs="Arial"/>
          <w:sz w:val="24"/>
          <w:szCs w:val="24"/>
          <w:highlight w:val="yellow"/>
        </w:rPr>
        <w:t xml:space="preserve"> </w:t>
      </w:r>
      <w:r w:rsidR="000B526D" w:rsidRPr="00164B5D">
        <w:rPr>
          <w:rFonts w:ascii="Arial" w:hAnsi="Arial" w:cs="Arial"/>
          <w:sz w:val="24"/>
          <w:szCs w:val="24"/>
          <w:highlight w:val="yellow"/>
        </w:rPr>
        <w:t>270 dará suporte aos outros NIT quando solicitado,</w:t>
      </w:r>
      <w:r w:rsidR="00963AF3" w:rsidRPr="00164B5D">
        <w:rPr>
          <w:rFonts w:ascii="Arial" w:hAnsi="Arial" w:cs="Arial"/>
          <w:sz w:val="24"/>
          <w:szCs w:val="24"/>
          <w:highlight w:val="yellow"/>
        </w:rPr>
        <w:t xml:space="preserve"> </w:t>
      </w:r>
      <w:r w:rsidRPr="00164B5D">
        <w:rPr>
          <w:rFonts w:ascii="Arial" w:hAnsi="Arial" w:cs="Arial"/>
          <w:sz w:val="24"/>
          <w:szCs w:val="24"/>
          <w:highlight w:val="yellow"/>
        </w:rPr>
        <w:t xml:space="preserve">após </w:t>
      </w:r>
      <w:r w:rsidR="000B526D" w:rsidRPr="00164B5D">
        <w:rPr>
          <w:rFonts w:ascii="Arial" w:hAnsi="Arial" w:cs="Arial"/>
          <w:sz w:val="24"/>
          <w:szCs w:val="24"/>
          <w:highlight w:val="yellow"/>
        </w:rPr>
        <w:t>avaliação prévia dos NIT</w:t>
      </w:r>
      <w:r w:rsidR="00627769" w:rsidRPr="00164B5D">
        <w:rPr>
          <w:rFonts w:ascii="Arial" w:hAnsi="Arial" w:cs="Arial"/>
          <w:sz w:val="24"/>
          <w:szCs w:val="24"/>
          <w:highlight w:val="yellow"/>
        </w:rPr>
        <w:t>-ICTESP</w:t>
      </w:r>
      <w:r w:rsidR="000B526D" w:rsidRPr="00164B5D">
        <w:rPr>
          <w:rFonts w:ascii="Arial" w:hAnsi="Arial" w:cs="Arial"/>
          <w:sz w:val="24"/>
          <w:szCs w:val="24"/>
          <w:highlight w:val="yellow"/>
        </w:rPr>
        <w:t>, encaminhado por formulários específicos</w:t>
      </w:r>
      <w:r w:rsidRPr="00164B5D">
        <w:rPr>
          <w:rFonts w:ascii="Arial" w:hAnsi="Arial" w:cs="Arial"/>
          <w:sz w:val="24"/>
          <w:szCs w:val="24"/>
          <w:highlight w:val="yellow"/>
        </w:rPr>
        <w:t xml:space="preserve"> para dar prosseguimento aos registros de proteção do conhecimento na Agência;</w:t>
      </w:r>
    </w:p>
    <w:sectPr w:rsidR="00404B0E" w:rsidRPr="00404B0E">
      <w:headerReference w:type="default" r:id="rId9"/>
      <w:footerReference w:type="default" r:id="rId10"/>
      <w:pgSz w:w="11906" w:h="16838"/>
      <w:pgMar w:top="851" w:right="1286"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7D" w:rsidRDefault="004D0C7D" w:rsidP="004A11CA">
      <w:r>
        <w:separator/>
      </w:r>
    </w:p>
  </w:endnote>
  <w:endnote w:type="continuationSeparator" w:id="0">
    <w:p w:rsidR="004D0C7D" w:rsidRDefault="004D0C7D" w:rsidP="004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CA" w:rsidRDefault="004A11CA">
    <w:pPr>
      <w:pStyle w:val="Rodap"/>
    </w:pPr>
  </w:p>
  <w:p w:rsidR="00FC619F" w:rsidRDefault="004D0C7D">
    <w:pPr>
      <w:pStyle w:val="Rodap"/>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7D" w:rsidRDefault="004D0C7D" w:rsidP="004A11CA">
      <w:r>
        <w:separator/>
      </w:r>
    </w:p>
  </w:footnote>
  <w:footnote w:type="continuationSeparator" w:id="0">
    <w:p w:rsidR="004D0C7D" w:rsidRDefault="004D0C7D" w:rsidP="004A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CA" w:rsidRDefault="004A11CA">
    <w:pPr>
      <w:pStyle w:val="Cabealho"/>
    </w:pPr>
  </w:p>
  <w:p w:rsidR="00FC619F" w:rsidRDefault="004D0C7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095"/>
    <w:multiLevelType w:val="hybridMultilevel"/>
    <w:tmpl w:val="355A2480"/>
    <w:lvl w:ilvl="0" w:tplc="9E6AC438">
      <w:start w:val="1"/>
      <w:numFmt w:val="upp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432C57"/>
    <w:multiLevelType w:val="hybridMultilevel"/>
    <w:tmpl w:val="6734D4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EE4743"/>
    <w:multiLevelType w:val="hybridMultilevel"/>
    <w:tmpl w:val="7F1CE5CE"/>
    <w:lvl w:ilvl="0" w:tplc="923C8F6C">
      <w:start w:val="1"/>
      <w:numFmt w:val="upperRoman"/>
      <w:lvlText w:val="%1."/>
      <w:lvlJc w:val="left"/>
      <w:pPr>
        <w:ind w:left="720" w:hanging="72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AE8791F"/>
    <w:multiLevelType w:val="hybridMultilevel"/>
    <w:tmpl w:val="0762819A"/>
    <w:lvl w:ilvl="0" w:tplc="05D625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836693"/>
    <w:multiLevelType w:val="hybridMultilevel"/>
    <w:tmpl w:val="C16CC73E"/>
    <w:lvl w:ilvl="0" w:tplc="0409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3D26FBE"/>
    <w:multiLevelType w:val="hybridMultilevel"/>
    <w:tmpl w:val="9718EF78"/>
    <w:lvl w:ilvl="0" w:tplc="04090013">
      <w:start w:val="1"/>
      <w:numFmt w:val="upperRoman"/>
      <w:lvlText w:val="%1."/>
      <w:lvlJc w:val="right"/>
      <w:pPr>
        <w:ind w:left="720" w:hanging="360"/>
      </w:pPr>
    </w:lvl>
    <w:lvl w:ilvl="1" w:tplc="54E0768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7A4CB1"/>
    <w:multiLevelType w:val="hybridMultilevel"/>
    <w:tmpl w:val="F1DAE5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CA"/>
    <w:rsid w:val="00066722"/>
    <w:rsid w:val="000855EF"/>
    <w:rsid w:val="000B526D"/>
    <w:rsid w:val="00107C7E"/>
    <w:rsid w:val="00164B5D"/>
    <w:rsid w:val="001656A3"/>
    <w:rsid w:val="00183133"/>
    <w:rsid w:val="002124D9"/>
    <w:rsid w:val="0022361D"/>
    <w:rsid w:val="00325A3B"/>
    <w:rsid w:val="00377558"/>
    <w:rsid w:val="00383FE4"/>
    <w:rsid w:val="003C1113"/>
    <w:rsid w:val="003D3183"/>
    <w:rsid w:val="003F3751"/>
    <w:rsid w:val="00404B0E"/>
    <w:rsid w:val="0046701B"/>
    <w:rsid w:val="004A11CA"/>
    <w:rsid w:val="004D0C7D"/>
    <w:rsid w:val="00534AFC"/>
    <w:rsid w:val="00576A7B"/>
    <w:rsid w:val="00586CE1"/>
    <w:rsid w:val="005B7144"/>
    <w:rsid w:val="00617418"/>
    <w:rsid w:val="00627769"/>
    <w:rsid w:val="00644005"/>
    <w:rsid w:val="006D592C"/>
    <w:rsid w:val="006F4814"/>
    <w:rsid w:val="007038D2"/>
    <w:rsid w:val="00724C28"/>
    <w:rsid w:val="00840F18"/>
    <w:rsid w:val="008E4451"/>
    <w:rsid w:val="00940AF1"/>
    <w:rsid w:val="00943146"/>
    <w:rsid w:val="00952E76"/>
    <w:rsid w:val="00963AF3"/>
    <w:rsid w:val="00971FA0"/>
    <w:rsid w:val="009C5B93"/>
    <w:rsid w:val="00A43D8E"/>
    <w:rsid w:val="00A443DD"/>
    <w:rsid w:val="00A94E1B"/>
    <w:rsid w:val="00AE598F"/>
    <w:rsid w:val="00B00BD6"/>
    <w:rsid w:val="00B07484"/>
    <w:rsid w:val="00B22A51"/>
    <w:rsid w:val="00B45516"/>
    <w:rsid w:val="00C01F18"/>
    <w:rsid w:val="00D34476"/>
    <w:rsid w:val="00DC5C5D"/>
    <w:rsid w:val="00E3748B"/>
    <w:rsid w:val="00EA10D5"/>
    <w:rsid w:val="00EB038E"/>
    <w:rsid w:val="00F62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C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4A11CA"/>
    <w:pPr>
      <w:keepNext/>
      <w:ind w:firstLine="709"/>
      <w:outlineLvl w:val="1"/>
    </w:pPr>
    <w:rPr>
      <w:i/>
      <w:sz w:val="24"/>
    </w:rPr>
  </w:style>
  <w:style w:type="paragraph" w:styleId="Ttulo8">
    <w:name w:val="heading 8"/>
    <w:basedOn w:val="Normal"/>
    <w:next w:val="Normal"/>
    <w:link w:val="Ttulo8Char"/>
    <w:qFormat/>
    <w:rsid w:val="004A11CA"/>
    <w:pPr>
      <w:keepNext/>
      <w:jc w:val="center"/>
      <w:outlineLvl w:val="7"/>
    </w:pPr>
    <w:rPr>
      <w:rFonts w:ascii="Comic Sans MS" w:hAnsi="Comic Sans MS"/>
      <w:b/>
      <w:smallCap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11CA"/>
    <w:rPr>
      <w:rFonts w:ascii="Times New Roman" w:eastAsia="Times New Roman" w:hAnsi="Times New Roman" w:cs="Times New Roman"/>
      <w:i/>
      <w:sz w:val="24"/>
      <w:szCs w:val="20"/>
      <w:lang w:eastAsia="pt-BR"/>
    </w:rPr>
  </w:style>
  <w:style w:type="character" w:customStyle="1" w:styleId="Ttulo8Char">
    <w:name w:val="Título 8 Char"/>
    <w:basedOn w:val="Fontepargpadro"/>
    <w:link w:val="Ttulo8"/>
    <w:rsid w:val="004A11CA"/>
    <w:rPr>
      <w:rFonts w:ascii="Comic Sans MS" w:eastAsia="Times New Roman" w:hAnsi="Comic Sans MS" w:cs="Times New Roman"/>
      <w:b/>
      <w:smallCaps/>
      <w:szCs w:val="20"/>
      <w:lang w:eastAsia="pt-BR"/>
    </w:rPr>
  </w:style>
  <w:style w:type="paragraph" w:styleId="Rodap">
    <w:name w:val="footer"/>
    <w:basedOn w:val="Normal"/>
    <w:link w:val="RodapChar"/>
    <w:uiPriority w:val="99"/>
    <w:rsid w:val="004A11CA"/>
    <w:pPr>
      <w:tabs>
        <w:tab w:val="center" w:pos="4419"/>
        <w:tab w:val="right" w:pos="8838"/>
      </w:tabs>
    </w:pPr>
  </w:style>
  <w:style w:type="character" w:customStyle="1" w:styleId="RodapChar">
    <w:name w:val="Rodapé Char"/>
    <w:basedOn w:val="Fontepargpadro"/>
    <w:link w:val="Rodap"/>
    <w:uiPriority w:val="99"/>
    <w:rsid w:val="004A11CA"/>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4A11CA"/>
    <w:pPr>
      <w:tabs>
        <w:tab w:val="center" w:pos="4252"/>
        <w:tab w:val="right" w:pos="8504"/>
      </w:tabs>
    </w:pPr>
  </w:style>
  <w:style w:type="character" w:customStyle="1" w:styleId="CabealhoChar">
    <w:name w:val="Cabeçalho Char"/>
    <w:basedOn w:val="Fontepargpadro"/>
    <w:link w:val="Cabealho"/>
    <w:uiPriority w:val="99"/>
    <w:rsid w:val="004A11C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34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C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4A11CA"/>
    <w:pPr>
      <w:keepNext/>
      <w:ind w:firstLine="709"/>
      <w:outlineLvl w:val="1"/>
    </w:pPr>
    <w:rPr>
      <w:i/>
      <w:sz w:val="24"/>
    </w:rPr>
  </w:style>
  <w:style w:type="paragraph" w:styleId="Ttulo8">
    <w:name w:val="heading 8"/>
    <w:basedOn w:val="Normal"/>
    <w:next w:val="Normal"/>
    <w:link w:val="Ttulo8Char"/>
    <w:qFormat/>
    <w:rsid w:val="004A11CA"/>
    <w:pPr>
      <w:keepNext/>
      <w:jc w:val="center"/>
      <w:outlineLvl w:val="7"/>
    </w:pPr>
    <w:rPr>
      <w:rFonts w:ascii="Comic Sans MS" w:hAnsi="Comic Sans MS"/>
      <w:b/>
      <w:smallCap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11CA"/>
    <w:rPr>
      <w:rFonts w:ascii="Times New Roman" w:eastAsia="Times New Roman" w:hAnsi="Times New Roman" w:cs="Times New Roman"/>
      <w:i/>
      <w:sz w:val="24"/>
      <w:szCs w:val="20"/>
      <w:lang w:eastAsia="pt-BR"/>
    </w:rPr>
  </w:style>
  <w:style w:type="character" w:customStyle="1" w:styleId="Ttulo8Char">
    <w:name w:val="Título 8 Char"/>
    <w:basedOn w:val="Fontepargpadro"/>
    <w:link w:val="Ttulo8"/>
    <w:rsid w:val="004A11CA"/>
    <w:rPr>
      <w:rFonts w:ascii="Comic Sans MS" w:eastAsia="Times New Roman" w:hAnsi="Comic Sans MS" w:cs="Times New Roman"/>
      <w:b/>
      <w:smallCaps/>
      <w:szCs w:val="20"/>
      <w:lang w:eastAsia="pt-BR"/>
    </w:rPr>
  </w:style>
  <w:style w:type="paragraph" w:styleId="Rodap">
    <w:name w:val="footer"/>
    <w:basedOn w:val="Normal"/>
    <w:link w:val="RodapChar"/>
    <w:uiPriority w:val="99"/>
    <w:rsid w:val="004A11CA"/>
    <w:pPr>
      <w:tabs>
        <w:tab w:val="center" w:pos="4419"/>
        <w:tab w:val="right" w:pos="8838"/>
      </w:tabs>
    </w:pPr>
  </w:style>
  <w:style w:type="character" w:customStyle="1" w:styleId="RodapChar">
    <w:name w:val="Rodapé Char"/>
    <w:basedOn w:val="Fontepargpadro"/>
    <w:link w:val="Rodap"/>
    <w:uiPriority w:val="99"/>
    <w:rsid w:val="004A11CA"/>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4A11CA"/>
    <w:pPr>
      <w:tabs>
        <w:tab w:val="center" w:pos="4252"/>
        <w:tab w:val="right" w:pos="8504"/>
      </w:tabs>
    </w:pPr>
  </w:style>
  <w:style w:type="character" w:customStyle="1" w:styleId="CabealhoChar">
    <w:name w:val="Cabeçalho Char"/>
    <w:basedOn w:val="Fontepargpadro"/>
    <w:link w:val="Cabealho"/>
    <w:uiPriority w:val="99"/>
    <w:rsid w:val="004A11C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3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7178/lei-da-inovacao-lei-10973-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2739</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Akissue Teixeira</dc:creator>
  <cp:lastModifiedBy>dgeadm</cp:lastModifiedBy>
  <cp:revision>15</cp:revision>
  <dcterms:created xsi:type="dcterms:W3CDTF">2017-06-12T13:55:00Z</dcterms:created>
  <dcterms:modified xsi:type="dcterms:W3CDTF">2017-06-19T19:23:00Z</dcterms:modified>
</cp:coreProperties>
</file>